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0500" w:type="dxa"/>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0500"/>
      </w:tblGrid>
      <w:tr w14:paraId="1D1FD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25" w:hRule="atLeast"/>
          <w:tblCellSpacing w:w="0" w:type="dxa"/>
          <w:jc w:val="center"/>
        </w:trPr>
        <w:tc>
          <w:tcPr>
            <w:tcW w:w="0" w:type="auto"/>
            <w:shd w:val="clear" w:color="auto" w:fill="FFFFFF"/>
            <w:vAlign w:val="center"/>
          </w:tcPr>
          <w:p w14:paraId="737EC61D">
            <w:pPr>
              <w:keepNext w:val="0"/>
              <w:keepLines w:val="0"/>
              <w:widowControl/>
              <w:suppressLineNumbers w:val="0"/>
              <w:jc w:val="center"/>
              <w:rPr>
                <w:rFonts w:hint="eastAsia" w:ascii="Noto Sans SC" w:hAnsi="Noto Sans SC" w:eastAsia="Noto Sans SC" w:cs="Noto Sans SC"/>
                <w:b/>
                <w:bCs/>
                <w:i w:val="0"/>
                <w:iCs w:val="0"/>
                <w:caps w:val="0"/>
                <w:color w:val="990000"/>
                <w:spacing w:val="0"/>
                <w:sz w:val="24"/>
                <w:szCs w:val="24"/>
              </w:rPr>
            </w:pPr>
            <w:r>
              <w:rPr>
                <w:rFonts w:hint="eastAsia" w:ascii="Noto Sans SC" w:hAnsi="Noto Sans SC" w:eastAsia="Noto Sans SC" w:cs="Noto Sans SC"/>
                <w:b/>
                <w:bCs/>
                <w:i w:val="0"/>
                <w:iCs w:val="0"/>
                <w:caps w:val="0"/>
                <w:color w:val="990000"/>
                <w:spacing w:val="0"/>
                <w:kern w:val="0"/>
                <w:sz w:val="24"/>
                <w:szCs w:val="24"/>
                <w:lang w:val="en-US" w:eastAsia="zh-CN" w:bidi="ar"/>
              </w:rPr>
              <w:t>江西师范大学人工智能学院2025年中外学分互认联合培养项目本科生招生简章</w:t>
            </w:r>
          </w:p>
        </w:tc>
      </w:tr>
      <w:tr w14:paraId="3FD5A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blCellSpacing w:w="0" w:type="dxa"/>
          <w:jc w:val="center"/>
        </w:trPr>
        <w:tc>
          <w:tcPr>
            <w:tcW w:w="0" w:type="auto"/>
            <w:shd w:val="clear" w:color="auto" w:fill="FFFFFF"/>
            <w:vAlign w:val="center"/>
          </w:tcPr>
          <w:p w14:paraId="4099EADB">
            <w:pPr>
              <w:keepNext w:val="0"/>
              <w:keepLines w:val="0"/>
              <w:widowControl/>
              <w:suppressLineNumbers w:val="0"/>
              <w:jc w:val="center"/>
              <w:rPr>
                <w:rFonts w:hint="eastAsia" w:ascii="Noto Sans SC" w:hAnsi="Noto Sans SC" w:eastAsia="Noto Sans SC" w:cs="Noto Sans SC"/>
                <w:i w:val="0"/>
                <w:iCs w:val="0"/>
                <w:caps w:val="0"/>
                <w:color w:val="000000"/>
                <w:spacing w:val="0"/>
                <w:sz w:val="18"/>
                <w:szCs w:val="18"/>
              </w:rPr>
            </w:pPr>
            <w:r>
              <w:rPr>
                <w:rFonts w:hint="eastAsia" w:ascii="Noto Sans SC" w:hAnsi="Noto Sans SC" w:eastAsia="Noto Sans SC" w:cs="Noto Sans SC"/>
                <w:i w:val="0"/>
                <w:iCs w:val="0"/>
                <w:caps w:val="0"/>
                <w:color w:val="000000"/>
                <w:spacing w:val="0"/>
                <w:kern w:val="0"/>
                <w:sz w:val="18"/>
                <w:szCs w:val="18"/>
                <w:lang w:val="en-US" w:eastAsia="zh-CN" w:bidi="ar"/>
              </w:rPr>
              <w:t>发布日期：2025/6/28     浏览次数：10586</w:t>
            </w:r>
          </w:p>
        </w:tc>
      </w:tr>
      <w:tr w14:paraId="18D0F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jc w:val="center"/>
        </w:trPr>
        <w:tc>
          <w:tcPr>
            <w:tcW w:w="0" w:type="auto"/>
            <w:shd w:val="clear" w:color="auto" w:fill="FFFFFF"/>
            <w:vAlign w:val="center"/>
          </w:tcPr>
          <w:p w14:paraId="78E3B754">
            <w:pPr>
              <w:pStyle w:val="2"/>
              <w:keepNext w:val="0"/>
              <w:keepLines w:val="0"/>
              <w:widowControl/>
              <w:suppressLineNumbers w:val="0"/>
              <w:spacing w:line="555" w:lineRule="atLeast"/>
              <w:ind w:left="0" w:firstLine="645"/>
            </w:pPr>
            <w:bookmarkStart w:id="0" w:name="OLE_LINK7"/>
            <w:bookmarkEnd w:id="0"/>
            <w:bookmarkStart w:id="1" w:name="OLE_LINK6"/>
            <w:bookmarkEnd w:id="1"/>
            <w:r>
              <w:rPr>
                <w:rFonts w:ascii="黑体" w:hAnsi="宋体" w:eastAsia="黑体" w:cs="黑体"/>
                <w:i w:val="0"/>
                <w:iCs w:val="0"/>
                <w:caps w:val="0"/>
                <w:color w:val="000000"/>
                <w:spacing w:val="0"/>
                <w:sz w:val="31"/>
                <w:szCs w:val="31"/>
              </w:rPr>
              <w:t>一、江西师范大学概况</w:t>
            </w:r>
          </w:p>
          <w:p w14:paraId="44613AB3">
            <w:pPr>
              <w:pStyle w:val="2"/>
              <w:keepNext w:val="0"/>
              <w:keepLines w:val="0"/>
              <w:widowControl/>
              <w:suppressLineNumbers w:val="0"/>
              <w:spacing w:line="555" w:lineRule="atLeast"/>
              <w:ind w:left="0" w:firstLine="645"/>
            </w:pPr>
            <w:r>
              <w:rPr>
                <w:rFonts w:ascii="仿宋" w:hAnsi="仿宋" w:eastAsia="仿宋" w:cs="仿宋"/>
                <w:i w:val="0"/>
                <w:iCs w:val="0"/>
                <w:caps w:val="0"/>
                <w:color w:val="000000"/>
                <w:spacing w:val="0"/>
                <w:sz w:val="31"/>
                <w:szCs w:val="31"/>
              </w:rPr>
              <w:t>江西师范大学是教育部、江西省人民政府共建高校和中西部高校基础能力建设工程高校。学校融哲学、经济学、法学、教育学、文学、历史学、理学、工学、管理学、艺术学等十大学科门类于一体，位于具有深厚历史文化底蕴，素有“物华天宝、人杰地灵”美誉的江西省省会南昌，对江西的政治、经济、文化和社会发展有较大影响，被江西省人民政府确定为优先发展的省属重点（师范）大学。学校现有瑶湖、青山湖两个校区，占地面积</w:t>
            </w:r>
            <w:r>
              <w:rPr>
                <w:rFonts w:hint="eastAsia" w:ascii="仿宋" w:hAnsi="仿宋" w:eastAsia="仿宋" w:cs="仿宋"/>
                <w:i w:val="0"/>
                <w:iCs w:val="0"/>
                <w:caps w:val="0"/>
                <w:color w:val="000000"/>
                <w:spacing w:val="0"/>
                <w:sz w:val="31"/>
                <w:szCs w:val="31"/>
              </w:rPr>
              <w:t>3500余亩，建筑面积140余万平方米。</w:t>
            </w:r>
          </w:p>
          <w:p w14:paraId="376EFB02">
            <w:pPr>
              <w:pStyle w:val="2"/>
              <w:keepNext w:val="0"/>
              <w:keepLines w:val="0"/>
              <w:widowControl/>
              <w:suppressLineNumbers w:val="0"/>
              <w:spacing w:line="555" w:lineRule="atLeast"/>
              <w:ind w:left="0" w:firstLine="645"/>
            </w:pPr>
            <w:r>
              <w:rPr>
                <w:rFonts w:hint="eastAsia" w:ascii="仿宋" w:hAnsi="仿宋" w:eastAsia="仿宋" w:cs="仿宋"/>
                <w:i w:val="0"/>
                <w:iCs w:val="0"/>
                <w:caps w:val="0"/>
                <w:color w:val="000000"/>
                <w:spacing w:val="0"/>
                <w:sz w:val="31"/>
                <w:szCs w:val="31"/>
              </w:rPr>
              <w:t>学校缘起于庐山白鹿洞书院，肇基于1940年创建的国立中正大学，1949年更名为南昌大学，1953年改为江西师范学院，1983年更名为江西师范大学，是江西省本科办学历史最为悠久的普通高等院校。2003年，江西金融职工大学（江西银行学校）整建制并入学校。</w:t>
            </w:r>
          </w:p>
          <w:p w14:paraId="177AB58A">
            <w:pPr>
              <w:pStyle w:val="2"/>
              <w:keepNext w:val="0"/>
              <w:keepLines w:val="0"/>
              <w:widowControl/>
              <w:suppressLineNumbers w:val="0"/>
              <w:spacing w:line="555" w:lineRule="atLeast"/>
              <w:ind w:left="0" w:firstLine="645"/>
            </w:pPr>
            <w:r>
              <w:rPr>
                <w:rFonts w:hint="eastAsia" w:ascii="仿宋" w:hAnsi="仿宋" w:eastAsia="仿宋" w:cs="仿宋"/>
                <w:i w:val="0"/>
                <w:iCs w:val="0"/>
                <w:caps w:val="0"/>
                <w:color w:val="000000"/>
                <w:spacing w:val="0"/>
                <w:sz w:val="31"/>
                <w:szCs w:val="31"/>
              </w:rPr>
              <w:t>学校是博士学位授予单位和全国第一批学士、硕士学位授予单位，现设有23个专业学院，3个产业学院（共建），1个独立学院（科学技术学院），90个本科专业。拥有6个ESI全球前1%学科（化学、材料科学、工程学、农业科学、环境科学与生态学、社会科学总论），5个江西省一流学科（马克思主义理论、化学、教育学、中国语言文学、地理学），15个博士学位授权点，其中一级学科博士学位授权点14个（马克思主义理论、中国语言文学、化学、心理学、教育学、中国史、数学、地理学、管理科学与工程、体育学、物理学、生物学、外国语言文学、新闻传播学），专业学位博士授权点1个（教育博士），7个博士后流动（工作）站，30个一级学科硕士学位授权点，22个硕士专业学位授权点。在全国学科评估中，马克思主义理论进入A类学科，教育学、心理学、中国语言文学、数学、化学、地理学、音乐与舞蹈学进入B类学科。</w:t>
            </w:r>
          </w:p>
          <w:p w14:paraId="57D944CB">
            <w:pPr>
              <w:pStyle w:val="2"/>
              <w:keepNext w:val="0"/>
              <w:keepLines w:val="0"/>
              <w:widowControl/>
              <w:suppressLineNumbers w:val="0"/>
              <w:spacing w:line="555" w:lineRule="atLeast"/>
              <w:ind w:left="0" w:firstLine="645"/>
            </w:pPr>
            <w:r>
              <w:rPr>
                <w:rFonts w:hint="eastAsia" w:ascii="仿宋" w:hAnsi="仿宋" w:eastAsia="仿宋" w:cs="仿宋"/>
                <w:i w:val="0"/>
                <w:iCs w:val="0"/>
                <w:caps w:val="0"/>
                <w:color w:val="000000"/>
                <w:spacing w:val="0"/>
                <w:sz w:val="31"/>
                <w:szCs w:val="31"/>
              </w:rPr>
              <w:t>学校现有全日制本科生26200余人，博士、硕士研究生9400余人。近年来主持获批国家教学成果奖二等奖5项。国家级一流专业建设点40个，国家级专业综合改革试点项目2个，国家级大学生校外实践教育基地建设项目2个，国家人文素质教育基地1个，国家级实验教学示范中心2个；国家级一流本科课程32门；教育部虚拟教研室建设点1个，国家级教学团队2个，全国高校黄大年式教学团队1个，教育部万种新教材11种；省级高水平本科教学团队22个，省级虚拟教研室建设点4个，省级卓越人才培养计划项目7个、省级一流专业建设点21个、省级专业综合改革试点项目8个、省级一流本科课程201门，省级课程思政示范课程本科层次8门、研究生层次8门，省级课程思政教学研究示范中心1个。获批全国教育硕士专业学位研究生联合培养示范基地1个，省级研究生教育创新基地4个，省级行业企业联合培养基地8个，省级研究生工作站3个，省级实验教学示范中心8个。</w:t>
            </w:r>
          </w:p>
          <w:p w14:paraId="065E0766">
            <w:pPr>
              <w:pStyle w:val="2"/>
              <w:keepNext w:val="0"/>
              <w:keepLines w:val="0"/>
              <w:widowControl/>
              <w:suppressLineNumbers w:val="0"/>
              <w:spacing w:line="555" w:lineRule="atLeast"/>
              <w:ind w:left="0" w:firstLine="645"/>
            </w:pPr>
            <w:r>
              <w:rPr>
                <w:rFonts w:hint="eastAsia" w:ascii="仿宋" w:hAnsi="仿宋" w:eastAsia="仿宋" w:cs="仿宋"/>
                <w:i w:val="0"/>
                <w:iCs w:val="0"/>
                <w:caps w:val="0"/>
                <w:color w:val="000000"/>
                <w:spacing w:val="0"/>
                <w:sz w:val="31"/>
                <w:szCs w:val="31"/>
              </w:rPr>
              <w:t>学校先后获批全国第一批本科院校教育信息化试点单位、教育部全国高校实践育人创新创业基地、全国首批深化创新创业教育改革示范高校、全国高校教师考核评价改革示范校、全国创新创业典型经验50强高校、国家级创新创业学院、全国高校思想政治工作队伍培训研修中心（江西师范大学）、教育部“体育美育浸润行动计划”实施高校、教育部首批“宏志助航计划”实施高校和国家语言文字推广基地，马克思主义学院入选第三批全国重点马克思主义学院。</w:t>
            </w:r>
          </w:p>
          <w:p w14:paraId="181CCD05">
            <w:pPr>
              <w:pStyle w:val="2"/>
              <w:keepNext w:val="0"/>
              <w:keepLines w:val="0"/>
              <w:widowControl/>
              <w:suppressLineNumbers w:val="0"/>
              <w:spacing w:line="555" w:lineRule="atLeast"/>
              <w:ind w:left="0" w:firstLine="645"/>
            </w:pPr>
            <w:r>
              <w:rPr>
                <w:rFonts w:hint="eastAsia" w:ascii="仿宋" w:hAnsi="仿宋" w:eastAsia="仿宋" w:cs="仿宋"/>
                <w:i w:val="0"/>
                <w:iCs w:val="0"/>
                <w:caps w:val="0"/>
                <w:color w:val="000000"/>
                <w:spacing w:val="0"/>
                <w:sz w:val="31"/>
                <w:szCs w:val="31"/>
              </w:rPr>
              <w:t>学校本科毕业生毕业去向落实率在全省高校中名列前茅，研究生毕业生毕业去向落实率保持在90%以上。</w:t>
            </w:r>
          </w:p>
          <w:p w14:paraId="3AAE3CF4">
            <w:pPr>
              <w:pStyle w:val="2"/>
              <w:keepNext w:val="0"/>
              <w:keepLines w:val="0"/>
              <w:widowControl/>
              <w:suppressLineNumbers w:val="0"/>
              <w:spacing w:line="555" w:lineRule="atLeast"/>
              <w:ind w:left="0" w:firstLine="645"/>
            </w:pPr>
            <w:r>
              <w:rPr>
                <w:rFonts w:hint="eastAsia" w:ascii="黑体" w:hAnsi="宋体" w:eastAsia="黑体" w:cs="黑体"/>
                <w:i w:val="0"/>
                <w:iCs w:val="0"/>
                <w:caps w:val="0"/>
                <w:color w:val="000000"/>
                <w:spacing w:val="0"/>
                <w:sz w:val="31"/>
                <w:szCs w:val="31"/>
              </w:rPr>
              <w:t>二、项目简介</w:t>
            </w:r>
          </w:p>
          <w:p w14:paraId="01A3E032">
            <w:pPr>
              <w:pStyle w:val="2"/>
              <w:keepNext w:val="0"/>
              <w:keepLines w:val="0"/>
              <w:widowControl/>
              <w:suppressLineNumbers w:val="0"/>
              <w:spacing w:line="555" w:lineRule="atLeast"/>
              <w:ind w:left="0" w:firstLine="645"/>
            </w:pPr>
            <w:r>
              <w:rPr>
                <w:rFonts w:hint="eastAsia" w:ascii="仿宋" w:hAnsi="仿宋" w:eastAsia="仿宋" w:cs="仿宋"/>
                <w:i w:val="0"/>
                <w:iCs w:val="0"/>
                <w:caps w:val="0"/>
                <w:color w:val="000000"/>
                <w:spacing w:val="0"/>
                <w:sz w:val="31"/>
                <w:szCs w:val="31"/>
              </w:rPr>
              <w:t>江西师范大学中外学分互认联合培养项目，是由江西师范大学和</w:t>
            </w:r>
            <w:bookmarkStart w:id="2" w:name="OLE_LINK2"/>
            <w:bookmarkEnd w:id="2"/>
            <w:bookmarkStart w:id="3" w:name="OLE_LINK3"/>
            <w:bookmarkEnd w:id="3"/>
            <w:r>
              <w:rPr>
                <w:rFonts w:hint="eastAsia" w:ascii="仿宋" w:hAnsi="仿宋" w:eastAsia="仿宋" w:cs="仿宋"/>
                <w:i w:val="0"/>
                <w:iCs w:val="0"/>
                <w:caps w:val="0"/>
                <w:color w:val="000000"/>
                <w:spacing w:val="0"/>
                <w:sz w:val="31"/>
                <w:szCs w:val="31"/>
              </w:rPr>
              <w:t>英国</w:t>
            </w:r>
            <w:bookmarkStart w:id="4" w:name="OLE_LINK1"/>
            <w:bookmarkEnd w:id="4"/>
            <w:r>
              <w:rPr>
                <w:rFonts w:hint="eastAsia" w:ascii="仿宋" w:hAnsi="仿宋" w:eastAsia="仿宋" w:cs="仿宋"/>
                <w:i w:val="0"/>
                <w:iCs w:val="0"/>
                <w:caps w:val="0"/>
                <w:color w:val="000000"/>
                <w:spacing w:val="0"/>
                <w:sz w:val="31"/>
                <w:szCs w:val="31"/>
              </w:rPr>
              <w:t>切斯特大学合作举办，为贯彻落实《教育强国建设规划纲要（2024—2035年）》《关于深入推进世界一流大学和一流学科建设的若干意见》等文件精神，积极响应江西省产业链现代化“1269”行动计划，深化高等教育综合改革，助力江西高等教育融入教育强国建设，助力中英人才交流与合作，为培养兼具国际视野和全球胜任力的“新工科”人才而开展的校际交流项目。项目采用“2+2”“3+1”“4+0”三种培养模式。学生可自由选择其一，不强制出国。</w:t>
            </w:r>
          </w:p>
          <w:p w14:paraId="7493D9FB">
            <w:pPr>
              <w:pStyle w:val="2"/>
              <w:keepNext w:val="0"/>
              <w:keepLines w:val="0"/>
              <w:widowControl/>
              <w:suppressLineNumbers w:val="0"/>
              <w:spacing w:line="555" w:lineRule="atLeast"/>
              <w:ind w:left="0" w:firstLine="645"/>
            </w:pPr>
            <w:r>
              <w:rPr>
                <w:rFonts w:hint="eastAsia" w:ascii="黑体" w:hAnsi="宋体" w:eastAsia="黑体" w:cs="黑体"/>
                <w:i w:val="0"/>
                <w:iCs w:val="0"/>
                <w:caps w:val="0"/>
                <w:color w:val="000000"/>
                <w:spacing w:val="0"/>
                <w:sz w:val="31"/>
                <w:szCs w:val="31"/>
              </w:rPr>
              <w:t>三、项目优势</w:t>
            </w:r>
          </w:p>
          <w:p w14:paraId="364A7DA5">
            <w:pPr>
              <w:pStyle w:val="2"/>
              <w:keepNext w:val="0"/>
              <w:keepLines w:val="0"/>
              <w:widowControl/>
              <w:suppressLineNumbers w:val="0"/>
              <w:spacing w:line="555" w:lineRule="atLeast"/>
              <w:ind w:left="0" w:firstLine="645"/>
            </w:pPr>
            <w:r>
              <w:rPr>
                <w:rFonts w:hint="eastAsia" w:ascii="仿宋" w:hAnsi="仿宋" w:eastAsia="仿宋" w:cs="仿宋"/>
                <w:i w:val="0"/>
                <w:iCs w:val="0"/>
                <w:caps w:val="0"/>
                <w:color w:val="000000"/>
                <w:spacing w:val="0"/>
                <w:sz w:val="31"/>
                <w:szCs w:val="31"/>
              </w:rPr>
              <w:t>中英名校联合，高品质培养。英国切斯特大学是英国建校历史排名前5的优质综合性公立大学之一，教学质量卓越，学校拥有超过14项世界领先的学术研究领域，毕业生获得2：1和1等以上学位的比例高达74.8%。江西师范大学是教育部、江西省人民政府共建高校和中西部高校基础能力建设工程高校，省属重点（师范）大学。学生就读该项目可以同时获得中外两校提供的优质教育资源。</w:t>
            </w:r>
          </w:p>
          <w:p w14:paraId="55DB7965">
            <w:pPr>
              <w:pStyle w:val="2"/>
              <w:keepNext w:val="0"/>
              <w:keepLines w:val="0"/>
              <w:widowControl/>
              <w:suppressLineNumbers w:val="0"/>
              <w:spacing w:line="555" w:lineRule="atLeast"/>
              <w:ind w:left="0" w:firstLine="645"/>
            </w:pPr>
            <w:r>
              <w:rPr>
                <w:rFonts w:hint="eastAsia" w:ascii="仿宋" w:hAnsi="仿宋" w:eastAsia="仿宋" w:cs="仿宋"/>
                <w:i w:val="0"/>
                <w:iCs w:val="0"/>
                <w:caps w:val="0"/>
                <w:color w:val="000000"/>
                <w:spacing w:val="0"/>
                <w:sz w:val="31"/>
                <w:szCs w:val="31"/>
              </w:rPr>
              <w:t>紧跟时代前沿，造就一流专业人才。本项目聚焦人工智能、大数据等未来发展的热点领域，项目重构专业课程体系，创新教育教学形式，紧扣时代发展，调整教学内容，不仅引进切斯特大学国际一流的专业课程，还系统安排雅思课程（共计384课时），组织丰富多彩的讲座、中外人文交流活动等，帮助学生提升英语语言能力、打牢专业基础，培养兼具国际视野和计算机专业技术的高素养复合型人才。</w:t>
            </w:r>
          </w:p>
          <w:p w14:paraId="6A1846FB">
            <w:pPr>
              <w:pStyle w:val="2"/>
              <w:keepNext w:val="0"/>
              <w:keepLines w:val="0"/>
              <w:widowControl/>
              <w:suppressLineNumbers w:val="0"/>
              <w:spacing w:line="555" w:lineRule="atLeast"/>
              <w:ind w:left="0" w:firstLine="645"/>
            </w:pPr>
            <w:r>
              <w:rPr>
                <w:rFonts w:hint="eastAsia" w:ascii="仿宋" w:hAnsi="仿宋" w:eastAsia="仿宋" w:cs="仿宋"/>
                <w:i w:val="0"/>
                <w:iCs w:val="0"/>
                <w:caps w:val="0"/>
                <w:color w:val="000000"/>
                <w:spacing w:val="0"/>
                <w:sz w:val="31"/>
                <w:szCs w:val="31"/>
              </w:rPr>
              <w:t>打造环球视野，培养全球胜任力。项目学生可以享受英国教育资源，拥有更多国际项目实践机会，在不同的教育体系和文化环境下学习和交流，提升国际视野、增进国际理解力、加强国际适应能力。学生拥有获得海外学习经历和中外高校双本科学位的机会，毕业后申请切斯特大学乃至全球顶尖院校的硕士学位更有优势、前景广阔。</w:t>
            </w:r>
          </w:p>
          <w:p w14:paraId="473853A5">
            <w:pPr>
              <w:pStyle w:val="2"/>
              <w:keepNext w:val="0"/>
              <w:keepLines w:val="0"/>
              <w:widowControl/>
              <w:suppressLineNumbers w:val="0"/>
              <w:spacing w:line="555" w:lineRule="atLeast"/>
              <w:ind w:left="0" w:firstLine="645"/>
            </w:pPr>
            <w:r>
              <w:rPr>
                <w:rFonts w:hint="eastAsia" w:ascii="黑体" w:hAnsi="宋体" w:eastAsia="黑体" w:cs="黑体"/>
                <w:i w:val="0"/>
                <w:iCs w:val="0"/>
                <w:caps w:val="0"/>
                <w:color w:val="000000"/>
                <w:spacing w:val="0"/>
                <w:sz w:val="31"/>
                <w:szCs w:val="31"/>
              </w:rPr>
              <w:t>四、培养模式</w:t>
            </w:r>
          </w:p>
          <w:p w14:paraId="5FE47061">
            <w:pPr>
              <w:pStyle w:val="2"/>
              <w:keepNext w:val="0"/>
              <w:keepLines w:val="0"/>
              <w:widowControl/>
              <w:suppressLineNumbers w:val="0"/>
              <w:spacing w:line="555" w:lineRule="atLeast"/>
              <w:ind w:left="0" w:firstLine="645"/>
            </w:pPr>
            <w:r>
              <w:rPr>
                <w:rFonts w:hint="eastAsia" w:ascii="仿宋" w:hAnsi="仿宋" w:eastAsia="仿宋" w:cs="仿宋"/>
                <w:i w:val="0"/>
                <w:iCs w:val="0"/>
                <w:caps w:val="0"/>
                <w:color w:val="000000"/>
                <w:spacing w:val="0"/>
                <w:sz w:val="31"/>
                <w:szCs w:val="31"/>
              </w:rPr>
              <w:t>本项目纳入高考统招计划内，并设置单独招生专业代码。采用创新型人才培养模式，引进部分外方大学的专业核心课程，由英国切斯特大学派遣教师来华面授（英文授课），并实行中外课程学分互认。本科学制4年。学生可以选择“2+2”或“3+1”或“4+0”的学习模式。在江西师范大学学习2年或3年后，符合英方高校要求的学生申请赴英继续学习2年或1年本科课程，在满足中英高校授予学位要求和毕业要求后，可获得中英“双学位”，即江西师范大学毕业证书和学士学位证书以及英国切斯特大学学士学位证书。英国切斯特大学的学位可在中国（教育部）留学服务中心进行学历学位认证。学生也可以选择4年均在江西师范大学学习，顺利完成学业后可获得江西师范大学颁发的本科毕业证书和学士学位证书。</w:t>
            </w:r>
          </w:p>
          <w:p w14:paraId="4F992E6D">
            <w:pPr>
              <w:pStyle w:val="2"/>
              <w:keepNext w:val="0"/>
              <w:keepLines w:val="0"/>
              <w:widowControl/>
              <w:suppressLineNumbers w:val="0"/>
              <w:spacing w:line="555" w:lineRule="atLeast"/>
              <w:ind w:left="0" w:firstLine="645"/>
            </w:pPr>
            <w:r>
              <w:rPr>
                <w:rFonts w:hint="eastAsia" w:ascii="黑体" w:hAnsi="宋体" w:eastAsia="黑体" w:cs="黑体"/>
                <w:i w:val="0"/>
                <w:iCs w:val="0"/>
                <w:caps w:val="0"/>
                <w:color w:val="000000"/>
                <w:spacing w:val="0"/>
                <w:sz w:val="31"/>
                <w:szCs w:val="31"/>
              </w:rPr>
              <w:t>五、英国切斯特大学及相关专业介绍</w:t>
            </w:r>
          </w:p>
          <w:p w14:paraId="138F9406">
            <w:pPr>
              <w:pStyle w:val="2"/>
              <w:keepNext w:val="0"/>
              <w:keepLines w:val="0"/>
              <w:widowControl/>
              <w:suppressLineNumbers w:val="0"/>
              <w:spacing w:line="555" w:lineRule="atLeast"/>
              <w:ind w:left="0" w:firstLine="645"/>
            </w:pPr>
            <w:r>
              <w:rPr>
                <w:rStyle w:val="5"/>
                <w:rFonts w:hint="eastAsia" w:ascii="仿宋" w:hAnsi="仿宋" w:eastAsia="仿宋" w:cs="仿宋"/>
                <w:i w:val="0"/>
                <w:iCs w:val="0"/>
                <w:caps w:val="0"/>
                <w:color w:val="000000"/>
                <w:spacing w:val="0"/>
                <w:sz w:val="31"/>
                <w:szCs w:val="31"/>
              </w:rPr>
              <w:t>1. 英国切斯特大学概况</w:t>
            </w:r>
          </w:p>
          <w:p w14:paraId="3921FD1C">
            <w:pPr>
              <w:pStyle w:val="2"/>
              <w:keepNext w:val="0"/>
              <w:keepLines w:val="0"/>
              <w:widowControl/>
              <w:suppressLineNumbers w:val="0"/>
              <w:spacing w:line="555" w:lineRule="atLeast"/>
              <w:ind w:left="0" w:firstLine="645"/>
            </w:pPr>
            <w:r>
              <w:rPr>
                <w:rFonts w:hint="eastAsia" w:ascii="仿宋" w:hAnsi="仿宋" w:eastAsia="仿宋" w:cs="仿宋"/>
                <w:i w:val="0"/>
                <w:iCs w:val="0"/>
                <w:caps w:val="0"/>
                <w:color w:val="000000"/>
                <w:spacing w:val="0"/>
                <w:sz w:val="31"/>
                <w:szCs w:val="31"/>
              </w:rPr>
              <w:t>英国切斯特大学创建于1839年，坐落于英国柴郡的首府城市切斯特——一座拥有近2000年历史的罗马古城，以其悠久的历史和优质的教育资源而闻名，是英国最古老的师范类高等学府之一。学校设立了7个校区，课程涵盖400多门本科以及研究生（硕博）专业课程，拥有来自全球超过130个国家的20700名在校学生。师资力量雄厚，拥有英国西北部第1、全英第4的专业认证教师比例。学校在2025年英国卫报排名中位列全英46。在2024年Whatuni学生选择奖（WUSCA）的评选中，切斯特大学在国际学生综合评价、学生支持和研究生学习研究体验三项评比中全部获得全英第1名，同时荣获年度最佳大学全英第2名。</w:t>
            </w:r>
          </w:p>
          <w:p w14:paraId="103482E2">
            <w:pPr>
              <w:pStyle w:val="2"/>
              <w:keepNext w:val="0"/>
              <w:keepLines w:val="0"/>
              <w:widowControl/>
              <w:suppressLineNumbers w:val="0"/>
              <w:spacing w:line="555" w:lineRule="atLeast"/>
              <w:ind w:left="0" w:firstLine="645"/>
            </w:pPr>
            <w:r>
              <w:rPr>
                <w:rFonts w:hint="eastAsia" w:ascii="仿宋" w:hAnsi="仿宋" w:eastAsia="仿宋" w:cs="仿宋"/>
                <w:i w:val="0"/>
                <w:iCs w:val="0"/>
                <w:caps w:val="0"/>
                <w:color w:val="000000"/>
                <w:spacing w:val="0"/>
                <w:sz w:val="31"/>
                <w:szCs w:val="31"/>
              </w:rPr>
              <w:t>根据英国卫报排名，切斯特大学的计算机科学专业教学质量排名全英第1，专业排名全英19。院长西尔维斯特·塞纳博士曾在三大洲任教，是哈佛大学、麻省理工学院、卡内基梅隆大学等世界顶级名校研究团队的一员。他也是英国高等教育学会高级成员、欧洲图形学会成员、计算机协会高级会员，多次被邀请在大型国际机构、国际研讨会上发表演讲。学校计算机与工程科学学院的研究基地位于以高端制造和能源创新为基础的产学研基地桑顿科技园校区。其前身是壳牌公司全球研发基地。切斯特大学计算机学科课程被英国计算机协会（BCS, the Chartered Institute for  IT）所认证。</w:t>
            </w:r>
          </w:p>
          <w:p w14:paraId="639FF4DF">
            <w:pPr>
              <w:pStyle w:val="2"/>
              <w:keepNext w:val="0"/>
              <w:keepLines w:val="0"/>
              <w:widowControl/>
              <w:suppressLineNumbers w:val="0"/>
              <w:spacing w:line="555" w:lineRule="atLeast"/>
              <w:ind w:left="0" w:firstLine="645"/>
            </w:pPr>
            <w:r>
              <w:rPr>
                <w:rStyle w:val="5"/>
                <w:rFonts w:hint="eastAsia" w:ascii="仿宋" w:hAnsi="仿宋" w:eastAsia="仿宋" w:cs="仿宋"/>
                <w:i w:val="0"/>
                <w:iCs w:val="0"/>
                <w:caps w:val="0"/>
                <w:color w:val="000000"/>
                <w:spacing w:val="0"/>
                <w:sz w:val="31"/>
                <w:szCs w:val="31"/>
              </w:rPr>
              <w:t>2.专业介绍</w:t>
            </w:r>
          </w:p>
          <w:tbl>
            <w:tblPr>
              <w:tblW w:w="485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075"/>
              <w:gridCol w:w="3386"/>
              <w:gridCol w:w="4724"/>
            </w:tblGrid>
            <w:tr w14:paraId="29812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25" w:hRule="atLeast"/>
                <w:tblCellSpacing w:w="0" w:type="dxa"/>
                <w:jc w:val="center"/>
              </w:trPr>
              <w:tc>
                <w:tcPr>
                  <w:tcW w:w="12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14:paraId="12B7453D">
                  <w:pPr>
                    <w:pStyle w:val="2"/>
                    <w:keepNext w:val="0"/>
                    <w:keepLines w:val="0"/>
                    <w:widowControl/>
                    <w:suppressLineNumbers w:val="0"/>
                    <w:spacing w:line="405" w:lineRule="atLeast"/>
                    <w:jc w:val="center"/>
                  </w:pPr>
                  <w:r>
                    <w:rPr>
                      <w:rStyle w:val="5"/>
                      <w:rFonts w:hint="eastAsia" w:ascii="仿宋" w:hAnsi="仿宋" w:eastAsia="仿宋" w:cs="仿宋"/>
                      <w:sz w:val="24"/>
                      <w:szCs w:val="24"/>
                      <w:bdr w:val="none" w:color="auto" w:sz="0" w:space="0"/>
                    </w:rPr>
                    <w:t>序号</w:t>
                  </w:r>
                </w:p>
              </w:tc>
              <w:tc>
                <w:tcPr>
                  <w:tcW w:w="255" w:type="dxa"/>
                  <w:tcBorders>
                    <w:top w:val="single" w:color="auto" w:sz="6" w:space="0"/>
                    <w:left w:val="nil"/>
                    <w:bottom w:val="single" w:color="auto" w:sz="6" w:space="0"/>
                    <w:right w:val="single" w:color="auto" w:sz="6" w:space="0"/>
                  </w:tcBorders>
                  <w:shd w:val="clear"/>
                  <w:tcMar>
                    <w:left w:w="105" w:type="dxa"/>
                    <w:right w:w="105" w:type="dxa"/>
                  </w:tcMar>
                  <w:vAlign w:val="center"/>
                </w:tcPr>
                <w:p w14:paraId="02B50F2F">
                  <w:pPr>
                    <w:pStyle w:val="2"/>
                    <w:keepNext w:val="0"/>
                    <w:keepLines w:val="0"/>
                    <w:widowControl/>
                    <w:suppressLineNumbers w:val="0"/>
                    <w:spacing w:line="405" w:lineRule="atLeast"/>
                    <w:jc w:val="center"/>
                  </w:pPr>
                  <w:r>
                    <w:rPr>
                      <w:rStyle w:val="5"/>
                      <w:rFonts w:hint="eastAsia" w:ascii="仿宋" w:hAnsi="仿宋" w:eastAsia="仿宋" w:cs="仿宋"/>
                      <w:sz w:val="24"/>
                      <w:szCs w:val="24"/>
                      <w:bdr w:val="none" w:color="auto" w:sz="0" w:space="0"/>
                    </w:rPr>
                    <w:t>专业名称</w:t>
                  </w:r>
                </w:p>
              </w:tc>
              <w:tc>
                <w:tcPr>
                  <w:tcW w:w="1095" w:type="dxa"/>
                  <w:tcBorders>
                    <w:top w:val="single" w:color="auto" w:sz="6" w:space="0"/>
                    <w:left w:val="nil"/>
                    <w:bottom w:val="single" w:color="auto" w:sz="6" w:space="0"/>
                    <w:right w:val="single" w:color="auto" w:sz="6" w:space="0"/>
                  </w:tcBorders>
                  <w:shd w:val="clear"/>
                  <w:tcMar>
                    <w:left w:w="105" w:type="dxa"/>
                    <w:right w:w="105" w:type="dxa"/>
                  </w:tcMar>
                  <w:vAlign w:val="center"/>
                </w:tcPr>
                <w:p w14:paraId="5FD2AD08">
                  <w:pPr>
                    <w:pStyle w:val="2"/>
                    <w:keepNext w:val="0"/>
                    <w:keepLines w:val="0"/>
                    <w:widowControl/>
                    <w:suppressLineNumbers w:val="0"/>
                    <w:spacing w:line="405" w:lineRule="atLeast"/>
                    <w:jc w:val="center"/>
                  </w:pPr>
                  <w:r>
                    <w:rPr>
                      <w:rStyle w:val="5"/>
                      <w:rFonts w:hint="eastAsia" w:ascii="仿宋" w:hAnsi="仿宋" w:eastAsia="仿宋" w:cs="仿宋"/>
                      <w:sz w:val="24"/>
                      <w:szCs w:val="24"/>
                      <w:bdr w:val="none" w:color="auto" w:sz="0" w:space="0"/>
                    </w:rPr>
                    <w:t>简 介</w:t>
                  </w:r>
                </w:p>
              </w:tc>
            </w:tr>
            <w:tr w14:paraId="4262F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205" w:hRule="atLeast"/>
                <w:tblCellSpacing w:w="0" w:type="dxa"/>
                <w:jc w:val="center"/>
              </w:trPr>
              <w:tc>
                <w:tcPr>
                  <w:tcW w:w="120"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23292C8C">
                  <w:pPr>
                    <w:pStyle w:val="2"/>
                    <w:keepNext w:val="0"/>
                    <w:keepLines w:val="0"/>
                    <w:widowControl/>
                    <w:suppressLineNumbers w:val="0"/>
                    <w:spacing w:line="405" w:lineRule="atLeast"/>
                    <w:jc w:val="center"/>
                  </w:pPr>
                  <w:r>
                    <w:rPr>
                      <w:rFonts w:hint="eastAsia" w:ascii="仿宋" w:hAnsi="仿宋" w:eastAsia="仿宋" w:cs="仿宋"/>
                      <w:sz w:val="28"/>
                      <w:szCs w:val="28"/>
                      <w:bdr w:val="none" w:color="auto" w:sz="0" w:space="0"/>
                    </w:rPr>
                    <w:t>1</w:t>
                  </w:r>
                </w:p>
              </w:tc>
              <w:tc>
                <w:tcPr>
                  <w:tcW w:w="255" w:type="dxa"/>
                  <w:tcBorders>
                    <w:top w:val="nil"/>
                    <w:left w:val="nil"/>
                    <w:bottom w:val="single" w:color="auto" w:sz="6" w:space="0"/>
                    <w:right w:val="single" w:color="auto" w:sz="6" w:space="0"/>
                  </w:tcBorders>
                  <w:shd w:val="clear"/>
                  <w:tcMar>
                    <w:left w:w="105" w:type="dxa"/>
                    <w:right w:w="105" w:type="dxa"/>
                  </w:tcMar>
                  <w:vAlign w:val="center"/>
                </w:tcPr>
                <w:p w14:paraId="285C231A">
                  <w:pPr>
                    <w:pStyle w:val="2"/>
                    <w:keepNext w:val="0"/>
                    <w:keepLines w:val="0"/>
                    <w:widowControl/>
                    <w:suppressLineNumbers w:val="0"/>
                    <w:spacing w:line="405" w:lineRule="atLeast"/>
                    <w:jc w:val="center"/>
                  </w:pPr>
                  <w:r>
                    <w:rPr>
                      <w:rFonts w:hint="eastAsia" w:ascii="仿宋" w:hAnsi="仿宋" w:eastAsia="仿宋" w:cs="仿宋"/>
                      <w:sz w:val="28"/>
                      <w:szCs w:val="28"/>
                      <w:bdr w:val="none" w:color="auto" w:sz="0" w:space="0"/>
                    </w:rPr>
                    <w:t>计算机科学与技术（中外学分互认）</w:t>
                  </w:r>
                </w:p>
              </w:tc>
              <w:tc>
                <w:tcPr>
                  <w:tcW w:w="1095" w:type="dxa"/>
                  <w:tcBorders>
                    <w:top w:val="nil"/>
                    <w:left w:val="nil"/>
                    <w:bottom w:val="single" w:color="auto" w:sz="6" w:space="0"/>
                    <w:right w:val="single" w:color="auto" w:sz="6" w:space="0"/>
                  </w:tcBorders>
                  <w:shd w:val="clear"/>
                  <w:tcMar>
                    <w:left w:w="105" w:type="dxa"/>
                    <w:right w:w="105" w:type="dxa"/>
                  </w:tcMar>
                  <w:vAlign w:val="center"/>
                </w:tcPr>
                <w:p w14:paraId="6601010C">
                  <w:pPr>
                    <w:pStyle w:val="2"/>
                    <w:keepNext w:val="0"/>
                    <w:keepLines w:val="0"/>
                    <w:widowControl/>
                    <w:suppressLineNumbers w:val="0"/>
                    <w:spacing w:line="435" w:lineRule="atLeast"/>
                    <w:jc w:val="left"/>
                  </w:pPr>
                  <w:r>
                    <w:rPr>
                      <w:rStyle w:val="5"/>
                      <w:rFonts w:hint="eastAsia" w:ascii="仿宋" w:hAnsi="仿宋" w:eastAsia="仿宋" w:cs="仿宋"/>
                      <w:sz w:val="24"/>
                      <w:szCs w:val="24"/>
                      <w:bdr w:val="none" w:color="auto" w:sz="0" w:space="0"/>
                    </w:rPr>
                    <w:t>专业亮点：</w:t>
                  </w:r>
                  <w:r>
                    <w:rPr>
                      <w:rFonts w:hint="eastAsia" w:ascii="仿宋" w:hAnsi="仿宋" w:eastAsia="仿宋" w:cs="仿宋"/>
                      <w:sz w:val="24"/>
                      <w:szCs w:val="24"/>
                      <w:bdr w:val="none" w:color="auto" w:sz="0" w:space="0"/>
                    </w:rPr>
                    <w:t>本专业是江西师范大学首批国家级一流本科专业建设点、江西省品牌本科专业、江西省高等学校“十四五”一流优势专业。</w:t>
                  </w:r>
                </w:p>
                <w:p w14:paraId="587ADB04">
                  <w:pPr>
                    <w:pStyle w:val="2"/>
                    <w:keepNext w:val="0"/>
                    <w:keepLines w:val="0"/>
                    <w:widowControl/>
                    <w:suppressLineNumbers w:val="0"/>
                    <w:spacing w:line="435" w:lineRule="atLeast"/>
                  </w:pPr>
                  <w:r>
                    <w:rPr>
                      <w:rStyle w:val="5"/>
                      <w:rFonts w:hint="eastAsia" w:ascii="仿宋" w:hAnsi="仿宋" w:eastAsia="仿宋" w:cs="仿宋"/>
                      <w:sz w:val="24"/>
                      <w:szCs w:val="24"/>
                      <w:bdr w:val="none" w:color="auto" w:sz="0" w:space="0"/>
                    </w:rPr>
                    <w:t>培养目标：</w:t>
                  </w:r>
                  <w:r>
                    <w:rPr>
                      <w:rFonts w:hint="eastAsia" w:ascii="仿宋" w:hAnsi="仿宋" w:eastAsia="仿宋" w:cs="仿宋"/>
                      <w:sz w:val="24"/>
                      <w:szCs w:val="24"/>
                      <w:bdr w:val="none" w:color="auto" w:sz="0" w:space="0"/>
                    </w:rPr>
                    <w:t>本专业通过中英教师联合教学，引进英国切斯特大学8门核心专业课程，培养能系统掌握本专业的基础理论、基本方法和基本技能，具备应用计算机科学软硬件及网络知识解决实际问题的能力，接受科学研究与实际应用的初步训练，能够适应学科的新发展，有较强的程序设计与计算思维能力和创新能力的大国工匠型专业技术人才。</w:t>
                  </w:r>
                </w:p>
                <w:p w14:paraId="1F7C7CD2">
                  <w:pPr>
                    <w:pStyle w:val="2"/>
                    <w:keepNext w:val="0"/>
                    <w:keepLines w:val="0"/>
                    <w:widowControl/>
                    <w:suppressLineNumbers w:val="0"/>
                    <w:spacing w:line="435" w:lineRule="atLeast"/>
                  </w:pPr>
                  <w:r>
                    <w:rPr>
                      <w:rStyle w:val="5"/>
                      <w:rFonts w:hint="eastAsia" w:ascii="仿宋" w:hAnsi="仿宋" w:eastAsia="仿宋" w:cs="仿宋"/>
                      <w:sz w:val="24"/>
                      <w:szCs w:val="24"/>
                      <w:bdr w:val="none" w:color="auto" w:sz="0" w:space="0"/>
                    </w:rPr>
                    <w:t>就业方向：</w:t>
                  </w:r>
                  <w:r>
                    <w:rPr>
                      <w:rFonts w:hint="eastAsia" w:ascii="仿宋" w:hAnsi="仿宋" w:eastAsia="仿宋" w:cs="仿宋"/>
                      <w:sz w:val="24"/>
                      <w:szCs w:val="24"/>
                      <w:bdr w:val="none" w:color="auto" w:sz="0" w:space="0"/>
                    </w:rPr>
                    <w:t>毕业生可以在科研教育部门、政府机关、企事业单位等从事计算机及相关领域的科研、工程研究、技术开发、运行维护、项目管理以及信息服务等工作。也可进入国内外高等院校继续深造。</w:t>
                  </w:r>
                </w:p>
              </w:tc>
            </w:tr>
            <w:tr w14:paraId="1E825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130" w:hRule="atLeast"/>
                <w:tblCellSpacing w:w="0" w:type="dxa"/>
                <w:jc w:val="center"/>
              </w:trPr>
              <w:tc>
                <w:tcPr>
                  <w:tcW w:w="120"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39866946">
                  <w:pPr>
                    <w:pStyle w:val="2"/>
                    <w:keepNext w:val="0"/>
                    <w:keepLines w:val="0"/>
                    <w:widowControl/>
                    <w:suppressLineNumbers w:val="0"/>
                    <w:spacing w:line="405" w:lineRule="atLeast"/>
                    <w:jc w:val="center"/>
                  </w:pPr>
                  <w:r>
                    <w:rPr>
                      <w:rFonts w:hint="eastAsia" w:ascii="仿宋" w:hAnsi="仿宋" w:eastAsia="仿宋" w:cs="仿宋"/>
                      <w:sz w:val="28"/>
                      <w:szCs w:val="28"/>
                      <w:bdr w:val="none" w:color="auto" w:sz="0" w:space="0"/>
                    </w:rPr>
                    <w:t>2</w:t>
                  </w:r>
                </w:p>
              </w:tc>
              <w:tc>
                <w:tcPr>
                  <w:tcW w:w="255" w:type="dxa"/>
                  <w:tcBorders>
                    <w:top w:val="nil"/>
                    <w:left w:val="nil"/>
                    <w:bottom w:val="single" w:color="auto" w:sz="6" w:space="0"/>
                    <w:right w:val="single" w:color="auto" w:sz="6" w:space="0"/>
                  </w:tcBorders>
                  <w:shd w:val="clear"/>
                  <w:tcMar>
                    <w:left w:w="105" w:type="dxa"/>
                    <w:right w:w="105" w:type="dxa"/>
                  </w:tcMar>
                  <w:vAlign w:val="center"/>
                </w:tcPr>
                <w:p w14:paraId="65FAC92A">
                  <w:pPr>
                    <w:pStyle w:val="2"/>
                    <w:keepNext w:val="0"/>
                    <w:keepLines w:val="0"/>
                    <w:widowControl/>
                    <w:suppressLineNumbers w:val="0"/>
                    <w:spacing w:line="405" w:lineRule="atLeast"/>
                    <w:jc w:val="center"/>
                  </w:pPr>
                  <w:r>
                    <w:rPr>
                      <w:rFonts w:hint="eastAsia" w:ascii="仿宋" w:hAnsi="仿宋" w:eastAsia="仿宋" w:cs="仿宋"/>
                      <w:sz w:val="28"/>
                      <w:szCs w:val="28"/>
                      <w:bdr w:val="none" w:color="auto" w:sz="0" w:space="0"/>
                    </w:rPr>
                    <w:t>人工智能（中外学分互认）</w:t>
                  </w:r>
                </w:p>
              </w:tc>
              <w:tc>
                <w:tcPr>
                  <w:tcW w:w="1095" w:type="dxa"/>
                  <w:tcBorders>
                    <w:top w:val="nil"/>
                    <w:left w:val="nil"/>
                    <w:bottom w:val="single" w:color="auto" w:sz="6" w:space="0"/>
                    <w:right w:val="single" w:color="auto" w:sz="6" w:space="0"/>
                  </w:tcBorders>
                  <w:shd w:val="clear"/>
                  <w:tcMar>
                    <w:left w:w="105" w:type="dxa"/>
                    <w:right w:w="105" w:type="dxa"/>
                  </w:tcMar>
                  <w:vAlign w:val="center"/>
                </w:tcPr>
                <w:p w14:paraId="44CC7AE0">
                  <w:pPr>
                    <w:pStyle w:val="2"/>
                    <w:keepNext w:val="0"/>
                    <w:keepLines w:val="0"/>
                    <w:widowControl/>
                    <w:suppressLineNumbers w:val="0"/>
                    <w:spacing w:line="435" w:lineRule="atLeast"/>
                  </w:pPr>
                  <w:r>
                    <w:rPr>
                      <w:rStyle w:val="5"/>
                      <w:rFonts w:hint="eastAsia" w:ascii="仿宋" w:hAnsi="仿宋" w:eastAsia="仿宋" w:cs="仿宋"/>
                      <w:sz w:val="24"/>
                      <w:szCs w:val="24"/>
                      <w:bdr w:val="none" w:color="auto" w:sz="0" w:space="0"/>
                    </w:rPr>
                    <w:t>专业亮点：</w:t>
                  </w:r>
                  <w:r>
                    <w:rPr>
                      <w:rFonts w:hint="eastAsia" w:ascii="仿宋" w:hAnsi="仿宋" w:eastAsia="仿宋" w:cs="仿宋"/>
                      <w:sz w:val="24"/>
                      <w:szCs w:val="24"/>
                      <w:bdr w:val="none" w:color="auto" w:sz="0" w:space="0"/>
                    </w:rPr>
                    <w:t>本专业面向新一代人工智能国家战略发展需求，培养德才兼备、通专融合的高素质人才。专业基础深厚，主要研究方向包括自然语言处理、计算机视觉、机器学习、知识表示与推理、演化计算等。</w:t>
                  </w:r>
                </w:p>
                <w:p w14:paraId="6B0032FD">
                  <w:pPr>
                    <w:pStyle w:val="2"/>
                    <w:keepNext w:val="0"/>
                    <w:keepLines w:val="0"/>
                    <w:widowControl/>
                    <w:suppressLineNumbers w:val="0"/>
                    <w:spacing w:line="435" w:lineRule="atLeast"/>
                  </w:pPr>
                  <w:r>
                    <w:rPr>
                      <w:rStyle w:val="5"/>
                      <w:rFonts w:hint="eastAsia" w:ascii="仿宋" w:hAnsi="仿宋" w:eastAsia="仿宋" w:cs="仿宋"/>
                      <w:sz w:val="24"/>
                      <w:szCs w:val="24"/>
                      <w:bdr w:val="none" w:color="auto" w:sz="0" w:space="0"/>
                    </w:rPr>
                    <w:t>培养目标：</w:t>
                  </w:r>
                  <w:r>
                    <w:rPr>
                      <w:rFonts w:hint="eastAsia" w:ascii="仿宋" w:hAnsi="仿宋" w:eastAsia="仿宋" w:cs="仿宋"/>
                      <w:sz w:val="24"/>
                      <w:szCs w:val="24"/>
                      <w:bdr w:val="none" w:color="auto" w:sz="0" w:space="0"/>
                    </w:rPr>
                    <w:t>本专业通过中英教师联合教学，引进英国切斯特大学8门核心专业课程，培养能系统地掌握本专业的基础理论、基本方法和基本技能，具备应用人工智能知识解决复杂工程问题的能力，接受科学研究与实际应用的初步训练，能够适应学科的新发展，具有一定创新能力的大国工匠型专业技术人才。</w:t>
                  </w:r>
                </w:p>
                <w:p w14:paraId="459F9238">
                  <w:pPr>
                    <w:pStyle w:val="2"/>
                    <w:keepNext w:val="0"/>
                    <w:keepLines w:val="0"/>
                    <w:widowControl/>
                    <w:suppressLineNumbers w:val="0"/>
                    <w:spacing w:line="435" w:lineRule="atLeast"/>
                  </w:pPr>
                  <w:r>
                    <w:rPr>
                      <w:rStyle w:val="5"/>
                      <w:rFonts w:hint="eastAsia" w:ascii="仿宋" w:hAnsi="仿宋" w:eastAsia="仿宋" w:cs="仿宋"/>
                      <w:sz w:val="24"/>
                      <w:szCs w:val="24"/>
                      <w:bdr w:val="none" w:color="auto" w:sz="0" w:space="0"/>
                    </w:rPr>
                    <w:t>就业方向：</w:t>
                  </w:r>
                  <w:r>
                    <w:rPr>
                      <w:rFonts w:hint="eastAsia" w:ascii="仿宋" w:hAnsi="仿宋" w:eastAsia="仿宋" w:cs="仿宋"/>
                      <w:sz w:val="24"/>
                      <w:szCs w:val="24"/>
                      <w:bdr w:val="none" w:color="auto" w:sz="0" w:space="0"/>
                    </w:rPr>
                    <w:t>毕业生可在政府、企事业单位从事人工智能、数据科学、机器人和软件工程等领域的研发、应用以及管理工作，也可进入国内外高等院校、科研院所继续深造。</w:t>
                  </w:r>
                </w:p>
              </w:tc>
            </w:tr>
          </w:tbl>
          <w:p w14:paraId="49A33445">
            <w:pPr>
              <w:pStyle w:val="2"/>
              <w:keepNext w:val="0"/>
              <w:keepLines w:val="0"/>
              <w:widowControl/>
              <w:suppressLineNumbers w:val="0"/>
              <w:spacing w:line="555" w:lineRule="atLeast"/>
              <w:ind w:left="0" w:firstLine="645"/>
            </w:pPr>
            <w:r>
              <w:rPr>
                <w:rStyle w:val="5"/>
                <w:rFonts w:hint="eastAsia" w:ascii="仿宋" w:hAnsi="仿宋" w:eastAsia="仿宋" w:cs="仿宋"/>
                <w:i w:val="0"/>
                <w:iCs w:val="0"/>
                <w:caps w:val="0"/>
                <w:color w:val="000000"/>
                <w:spacing w:val="0"/>
                <w:sz w:val="31"/>
                <w:szCs w:val="31"/>
              </w:rPr>
              <w:t>3.英国切斯特大学本科入学要求</w:t>
            </w:r>
          </w:p>
          <w:tbl>
            <w:tblPr>
              <w:tblW w:w="8340" w:type="dxa"/>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515"/>
              <w:gridCol w:w="2715"/>
              <w:gridCol w:w="4110"/>
            </w:tblGrid>
            <w:tr w14:paraId="710FD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45" w:hRule="atLeast"/>
                <w:tblCellSpacing w:w="0" w:type="dxa"/>
                <w:jc w:val="center"/>
              </w:trPr>
              <w:tc>
                <w:tcPr>
                  <w:tcW w:w="1515" w:type="dxa"/>
                  <w:tcBorders>
                    <w:top w:val="single" w:color="auto" w:sz="6" w:space="0"/>
                    <w:left w:val="single" w:color="auto" w:sz="6" w:space="0"/>
                    <w:bottom w:val="single" w:color="auto" w:sz="6" w:space="0"/>
                    <w:right w:val="single" w:color="auto" w:sz="6" w:space="0"/>
                  </w:tcBorders>
                  <w:shd w:val="clear"/>
                  <w:tcMar>
                    <w:top w:w="75" w:type="dxa"/>
                    <w:left w:w="150" w:type="dxa"/>
                    <w:bottom w:w="75" w:type="dxa"/>
                    <w:right w:w="150" w:type="dxa"/>
                  </w:tcMar>
                  <w:vAlign w:val="center"/>
                </w:tcPr>
                <w:p w14:paraId="7151D2B0">
                  <w:pPr>
                    <w:pStyle w:val="2"/>
                    <w:keepNext w:val="0"/>
                    <w:keepLines w:val="0"/>
                    <w:widowControl/>
                    <w:suppressLineNumbers w:val="0"/>
                    <w:jc w:val="center"/>
                  </w:pPr>
                  <w:r>
                    <w:rPr>
                      <w:rStyle w:val="5"/>
                      <w:rFonts w:hint="eastAsia" w:ascii="仿宋" w:hAnsi="仿宋" w:eastAsia="仿宋" w:cs="仿宋"/>
                      <w:sz w:val="24"/>
                      <w:szCs w:val="24"/>
                      <w:bdr w:val="none" w:color="auto" w:sz="0" w:space="0"/>
                    </w:rPr>
                    <w:t>学校名称</w:t>
                  </w:r>
                </w:p>
              </w:tc>
              <w:tc>
                <w:tcPr>
                  <w:tcW w:w="2715" w:type="dxa"/>
                  <w:tcBorders>
                    <w:top w:val="single" w:color="auto" w:sz="6" w:space="0"/>
                    <w:left w:val="nil"/>
                    <w:bottom w:val="single" w:color="auto" w:sz="6" w:space="0"/>
                    <w:right w:val="single" w:color="auto" w:sz="6" w:space="0"/>
                  </w:tcBorders>
                  <w:shd w:val="clear"/>
                  <w:tcMar>
                    <w:top w:w="75" w:type="dxa"/>
                    <w:left w:w="150" w:type="dxa"/>
                    <w:bottom w:w="75" w:type="dxa"/>
                    <w:right w:w="150" w:type="dxa"/>
                  </w:tcMar>
                  <w:vAlign w:val="center"/>
                </w:tcPr>
                <w:p w14:paraId="3C676A2B">
                  <w:pPr>
                    <w:pStyle w:val="2"/>
                    <w:keepNext w:val="0"/>
                    <w:keepLines w:val="0"/>
                    <w:widowControl/>
                    <w:suppressLineNumbers w:val="0"/>
                    <w:jc w:val="center"/>
                  </w:pPr>
                  <w:r>
                    <w:rPr>
                      <w:rStyle w:val="5"/>
                      <w:rFonts w:hint="eastAsia" w:ascii="仿宋" w:hAnsi="仿宋" w:eastAsia="仿宋" w:cs="仿宋"/>
                      <w:sz w:val="24"/>
                      <w:szCs w:val="24"/>
                      <w:bdr w:val="none" w:color="auto" w:sz="0" w:space="0"/>
                    </w:rPr>
                    <w:t>专业课英语要求</w:t>
                  </w:r>
                </w:p>
              </w:tc>
              <w:tc>
                <w:tcPr>
                  <w:tcW w:w="4110" w:type="dxa"/>
                  <w:tcBorders>
                    <w:top w:val="single" w:color="auto" w:sz="6" w:space="0"/>
                    <w:left w:val="nil"/>
                    <w:bottom w:val="single" w:color="auto" w:sz="6" w:space="0"/>
                    <w:right w:val="single" w:color="auto" w:sz="6" w:space="0"/>
                  </w:tcBorders>
                  <w:shd w:val="clear"/>
                  <w:tcMar>
                    <w:top w:w="75" w:type="dxa"/>
                    <w:left w:w="150" w:type="dxa"/>
                    <w:bottom w:w="75" w:type="dxa"/>
                    <w:right w:w="150" w:type="dxa"/>
                  </w:tcMar>
                  <w:vAlign w:val="center"/>
                </w:tcPr>
                <w:p w14:paraId="26486E27">
                  <w:pPr>
                    <w:pStyle w:val="2"/>
                    <w:keepNext w:val="0"/>
                    <w:keepLines w:val="0"/>
                    <w:widowControl/>
                    <w:suppressLineNumbers w:val="0"/>
                    <w:jc w:val="center"/>
                  </w:pPr>
                  <w:r>
                    <w:rPr>
                      <w:rStyle w:val="5"/>
                      <w:rFonts w:hint="eastAsia" w:ascii="仿宋" w:hAnsi="仿宋" w:eastAsia="仿宋" w:cs="仿宋"/>
                      <w:sz w:val="24"/>
                      <w:szCs w:val="24"/>
                      <w:bdr w:val="none" w:color="auto" w:sz="0" w:space="0"/>
                    </w:rPr>
                    <w:t>对申请学生成绩要求</w:t>
                  </w:r>
                </w:p>
              </w:tc>
            </w:tr>
            <w:tr w14:paraId="434E75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351" w:hRule="atLeast"/>
                <w:tblCellSpacing w:w="0" w:type="dxa"/>
                <w:jc w:val="center"/>
              </w:trPr>
              <w:tc>
                <w:tcPr>
                  <w:tcW w:w="1515" w:type="dxa"/>
                  <w:tcBorders>
                    <w:top w:val="nil"/>
                    <w:left w:val="single" w:color="auto" w:sz="6" w:space="0"/>
                    <w:bottom w:val="single" w:color="auto" w:sz="6" w:space="0"/>
                    <w:right w:val="single" w:color="auto" w:sz="6" w:space="0"/>
                  </w:tcBorders>
                  <w:shd w:val="clear"/>
                  <w:tcMar>
                    <w:top w:w="75" w:type="dxa"/>
                    <w:left w:w="150" w:type="dxa"/>
                    <w:bottom w:w="75" w:type="dxa"/>
                    <w:right w:w="150" w:type="dxa"/>
                  </w:tcMar>
                  <w:vAlign w:val="center"/>
                </w:tcPr>
                <w:p w14:paraId="5FD6DC9A">
                  <w:pPr>
                    <w:pStyle w:val="2"/>
                    <w:keepNext w:val="0"/>
                    <w:keepLines w:val="0"/>
                    <w:widowControl/>
                    <w:suppressLineNumbers w:val="0"/>
                    <w:spacing w:line="435" w:lineRule="atLeast"/>
                    <w:jc w:val="center"/>
                  </w:pPr>
                  <w:r>
                    <w:rPr>
                      <w:rFonts w:hint="eastAsia" w:ascii="仿宋" w:hAnsi="仿宋" w:eastAsia="仿宋" w:cs="仿宋"/>
                      <w:sz w:val="24"/>
                      <w:szCs w:val="24"/>
                      <w:bdr w:val="none" w:color="auto" w:sz="0" w:space="0"/>
                    </w:rPr>
                    <w:t>英国切斯特大学</w:t>
                  </w:r>
                </w:p>
              </w:tc>
              <w:tc>
                <w:tcPr>
                  <w:tcW w:w="2715" w:type="dxa"/>
                  <w:tcBorders>
                    <w:top w:val="nil"/>
                    <w:left w:val="nil"/>
                    <w:bottom w:val="single" w:color="auto" w:sz="6" w:space="0"/>
                    <w:right w:val="single" w:color="auto" w:sz="6" w:space="0"/>
                  </w:tcBorders>
                  <w:shd w:val="clear"/>
                  <w:tcMar>
                    <w:top w:w="75" w:type="dxa"/>
                    <w:left w:w="150" w:type="dxa"/>
                    <w:bottom w:w="75" w:type="dxa"/>
                    <w:right w:w="150" w:type="dxa"/>
                  </w:tcMar>
                  <w:vAlign w:val="center"/>
                </w:tcPr>
                <w:p w14:paraId="166682D8">
                  <w:pPr>
                    <w:pStyle w:val="2"/>
                    <w:keepNext w:val="0"/>
                    <w:keepLines w:val="0"/>
                    <w:widowControl/>
                    <w:suppressLineNumbers w:val="0"/>
                    <w:jc w:val="left"/>
                  </w:pPr>
                  <w:r>
                    <w:rPr>
                      <w:rFonts w:hint="eastAsia" w:ascii="仿宋" w:hAnsi="仿宋" w:eastAsia="仿宋" w:cs="仿宋"/>
                      <w:sz w:val="24"/>
                      <w:szCs w:val="24"/>
                      <w:bdr w:val="none" w:color="auto" w:sz="0" w:space="0"/>
                    </w:rPr>
                    <w:t>雅思总分不低于6分，单科不低于5.5分</w:t>
                  </w:r>
                </w:p>
                <w:p w14:paraId="0E7978CC">
                  <w:pPr>
                    <w:pStyle w:val="2"/>
                    <w:keepNext w:val="0"/>
                    <w:keepLines w:val="0"/>
                    <w:widowControl/>
                    <w:suppressLineNumbers w:val="0"/>
                    <w:jc w:val="left"/>
                  </w:pPr>
                  <w:r>
                    <w:rPr>
                      <w:rFonts w:hint="eastAsia" w:ascii="仿宋" w:hAnsi="仿宋" w:eastAsia="仿宋" w:cs="仿宋"/>
                      <w:sz w:val="24"/>
                      <w:szCs w:val="24"/>
                      <w:bdr w:val="none" w:color="auto" w:sz="0" w:space="0"/>
                    </w:rPr>
                    <w:t>（或通过学校语言内测）</w:t>
                  </w:r>
                </w:p>
              </w:tc>
              <w:tc>
                <w:tcPr>
                  <w:tcW w:w="4110" w:type="dxa"/>
                  <w:tcBorders>
                    <w:top w:val="nil"/>
                    <w:left w:val="nil"/>
                    <w:bottom w:val="single" w:color="auto" w:sz="6" w:space="0"/>
                    <w:right w:val="single" w:color="auto" w:sz="6" w:space="0"/>
                  </w:tcBorders>
                  <w:shd w:val="clear"/>
                  <w:tcMar>
                    <w:top w:w="75" w:type="dxa"/>
                    <w:left w:w="150" w:type="dxa"/>
                    <w:bottom w:w="75" w:type="dxa"/>
                    <w:right w:w="150" w:type="dxa"/>
                  </w:tcMar>
                  <w:vAlign w:val="center"/>
                </w:tcPr>
                <w:p w14:paraId="320033C2">
                  <w:pPr>
                    <w:pStyle w:val="2"/>
                    <w:keepNext w:val="0"/>
                    <w:keepLines w:val="0"/>
                    <w:widowControl/>
                    <w:suppressLineNumbers w:val="0"/>
                    <w:jc w:val="left"/>
                  </w:pPr>
                  <w:r>
                    <w:rPr>
                      <w:rFonts w:hint="eastAsia" w:ascii="仿宋" w:hAnsi="仿宋" w:eastAsia="仿宋" w:cs="仿宋"/>
                      <w:sz w:val="24"/>
                      <w:szCs w:val="24"/>
                      <w:bdr w:val="none" w:color="auto" w:sz="0" w:space="0"/>
                    </w:rPr>
                    <w:t>完成国内阶段前两/三年的所有课程；且专业课程平均分(GPA，即加权平均分)70分以上(核算方法：各科成绩*相应学分的总和/学分总和)</w:t>
                  </w:r>
                </w:p>
              </w:tc>
            </w:tr>
          </w:tbl>
          <w:p w14:paraId="22BF1FD1">
            <w:pPr>
              <w:pStyle w:val="2"/>
              <w:keepNext w:val="0"/>
              <w:keepLines w:val="0"/>
              <w:widowControl/>
              <w:suppressLineNumbers w:val="0"/>
              <w:spacing w:line="555" w:lineRule="atLeast"/>
              <w:ind w:left="0" w:firstLine="645"/>
            </w:pPr>
            <w:r>
              <w:rPr>
                <w:rFonts w:hint="eastAsia" w:ascii="黑体" w:hAnsi="宋体" w:eastAsia="黑体" w:cs="黑体"/>
                <w:i w:val="0"/>
                <w:iCs w:val="0"/>
                <w:caps w:val="0"/>
                <w:color w:val="000000"/>
                <w:spacing w:val="0"/>
                <w:sz w:val="31"/>
                <w:szCs w:val="31"/>
              </w:rPr>
              <w:t>六、招生信息</w:t>
            </w:r>
          </w:p>
          <w:p w14:paraId="1B7EA84B">
            <w:pPr>
              <w:pStyle w:val="2"/>
              <w:keepNext w:val="0"/>
              <w:keepLines w:val="0"/>
              <w:widowControl/>
              <w:suppressLineNumbers w:val="0"/>
              <w:spacing w:line="555" w:lineRule="atLeast"/>
              <w:ind w:left="0" w:firstLine="645"/>
            </w:pPr>
            <w:r>
              <w:rPr>
                <w:rStyle w:val="5"/>
                <w:rFonts w:hint="eastAsia" w:ascii="仿宋" w:hAnsi="仿宋" w:eastAsia="仿宋" w:cs="仿宋"/>
                <w:i w:val="0"/>
                <w:iCs w:val="0"/>
                <w:caps w:val="0"/>
                <w:color w:val="000000"/>
                <w:spacing w:val="0"/>
                <w:sz w:val="31"/>
                <w:szCs w:val="31"/>
              </w:rPr>
              <w:t>1.招生计划</w:t>
            </w:r>
          </w:p>
          <w:tbl>
            <w:tblPr>
              <w:tblW w:w="8370" w:type="dxa"/>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170"/>
              <w:gridCol w:w="2715"/>
              <w:gridCol w:w="3000"/>
              <w:gridCol w:w="1485"/>
            </w:tblGrid>
            <w:tr w14:paraId="3CA38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60" w:hRule="atLeast"/>
                <w:tblCellSpacing w:w="0" w:type="dxa"/>
                <w:jc w:val="center"/>
              </w:trPr>
              <w:tc>
                <w:tcPr>
                  <w:tcW w:w="117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14:paraId="15DB5530">
                  <w:pPr>
                    <w:pStyle w:val="2"/>
                    <w:keepNext w:val="0"/>
                    <w:keepLines w:val="0"/>
                    <w:widowControl/>
                    <w:suppressLineNumbers w:val="0"/>
                    <w:spacing w:line="480" w:lineRule="atLeast"/>
                    <w:jc w:val="center"/>
                  </w:pPr>
                  <w:r>
                    <w:rPr>
                      <w:rStyle w:val="5"/>
                      <w:rFonts w:hint="eastAsia" w:ascii="仿宋" w:hAnsi="仿宋" w:eastAsia="仿宋" w:cs="仿宋"/>
                      <w:bdr w:val="none" w:color="auto" w:sz="0" w:space="0"/>
                    </w:rPr>
                    <w:t>序号</w:t>
                  </w:r>
                </w:p>
              </w:tc>
              <w:tc>
                <w:tcPr>
                  <w:tcW w:w="2715" w:type="dxa"/>
                  <w:tcBorders>
                    <w:top w:val="single" w:color="auto" w:sz="6" w:space="0"/>
                    <w:left w:val="nil"/>
                    <w:bottom w:val="single" w:color="auto" w:sz="6" w:space="0"/>
                    <w:right w:val="single" w:color="auto" w:sz="6" w:space="0"/>
                  </w:tcBorders>
                  <w:shd w:val="clear"/>
                  <w:tcMar>
                    <w:left w:w="105" w:type="dxa"/>
                    <w:right w:w="105" w:type="dxa"/>
                  </w:tcMar>
                  <w:vAlign w:val="center"/>
                </w:tcPr>
                <w:p w14:paraId="5D818FEA">
                  <w:pPr>
                    <w:pStyle w:val="2"/>
                    <w:keepNext w:val="0"/>
                    <w:keepLines w:val="0"/>
                    <w:widowControl/>
                    <w:suppressLineNumbers w:val="0"/>
                    <w:spacing w:line="480" w:lineRule="atLeast"/>
                    <w:jc w:val="center"/>
                  </w:pPr>
                  <w:r>
                    <w:rPr>
                      <w:rStyle w:val="5"/>
                      <w:rFonts w:hint="eastAsia" w:ascii="仿宋" w:hAnsi="仿宋" w:eastAsia="仿宋" w:cs="仿宋"/>
                      <w:bdr w:val="none" w:color="auto" w:sz="0" w:space="0"/>
                    </w:rPr>
                    <w:t>江西师范大学专业</w:t>
                  </w:r>
                </w:p>
              </w:tc>
              <w:tc>
                <w:tcPr>
                  <w:tcW w:w="3000" w:type="dxa"/>
                  <w:tcBorders>
                    <w:top w:val="single" w:color="auto" w:sz="6" w:space="0"/>
                    <w:left w:val="nil"/>
                    <w:bottom w:val="single" w:color="auto" w:sz="6" w:space="0"/>
                    <w:right w:val="single" w:color="auto" w:sz="6" w:space="0"/>
                  </w:tcBorders>
                  <w:shd w:val="clear"/>
                  <w:tcMar>
                    <w:left w:w="105" w:type="dxa"/>
                    <w:right w:w="105" w:type="dxa"/>
                  </w:tcMar>
                  <w:vAlign w:val="center"/>
                </w:tcPr>
                <w:p w14:paraId="7C7D86F4">
                  <w:pPr>
                    <w:pStyle w:val="2"/>
                    <w:keepNext w:val="0"/>
                    <w:keepLines w:val="0"/>
                    <w:widowControl/>
                    <w:suppressLineNumbers w:val="0"/>
                    <w:spacing w:line="480" w:lineRule="atLeast"/>
                    <w:jc w:val="center"/>
                  </w:pPr>
                  <w:r>
                    <w:rPr>
                      <w:rStyle w:val="5"/>
                      <w:rFonts w:hint="eastAsia" w:ascii="仿宋" w:hAnsi="仿宋" w:eastAsia="仿宋" w:cs="仿宋"/>
                      <w:bdr w:val="none" w:color="auto" w:sz="0" w:space="0"/>
                    </w:rPr>
                    <w:t>切斯特大学对应专业</w:t>
                  </w:r>
                </w:p>
              </w:tc>
              <w:tc>
                <w:tcPr>
                  <w:tcW w:w="1485" w:type="dxa"/>
                  <w:tcBorders>
                    <w:top w:val="single" w:color="auto" w:sz="6" w:space="0"/>
                    <w:left w:val="nil"/>
                    <w:bottom w:val="single" w:color="auto" w:sz="6" w:space="0"/>
                    <w:right w:val="single" w:color="auto" w:sz="6" w:space="0"/>
                  </w:tcBorders>
                  <w:shd w:val="clear"/>
                  <w:tcMar>
                    <w:left w:w="105" w:type="dxa"/>
                    <w:right w:w="105" w:type="dxa"/>
                  </w:tcMar>
                  <w:vAlign w:val="center"/>
                </w:tcPr>
                <w:p w14:paraId="3BB9B99B">
                  <w:pPr>
                    <w:pStyle w:val="2"/>
                    <w:keepNext w:val="0"/>
                    <w:keepLines w:val="0"/>
                    <w:widowControl/>
                    <w:suppressLineNumbers w:val="0"/>
                    <w:spacing w:line="480" w:lineRule="atLeast"/>
                    <w:jc w:val="center"/>
                  </w:pPr>
                  <w:r>
                    <w:rPr>
                      <w:rStyle w:val="5"/>
                      <w:rFonts w:hint="eastAsia" w:ascii="仿宋" w:hAnsi="仿宋" w:eastAsia="仿宋" w:cs="仿宋"/>
                      <w:bdr w:val="none" w:color="auto" w:sz="0" w:space="0"/>
                    </w:rPr>
                    <w:t>招生计划</w:t>
                  </w:r>
                </w:p>
              </w:tc>
            </w:tr>
            <w:tr w14:paraId="2796A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870" w:hRule="atLeast"/>
                <w:tblCellSpacing w:w="0" w:type="dxa"/>
                <w:jc w:val="center"/>
              </w:trPr>
              <w:tc>
                <w:tcPr>
                  <w:tcW w:w="1170"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079D1BD0">
                  <w:pPr>
                    <w:pStyle w:val="2"/>
                    <w:keepNext w:val="0"/>
                    <w:keepLines w:val="0"/>
                    <w:widowControl/>
                    <w:suppressLineNumbers w:val="0"/>
                    <w:spacing w:line="480" w:lineRule="atLeast"/>
                    <w:jc w:val="center"/>
                  </w:pPr>
                  <w:r>
                    <w:rPr>
                      <w:rFonts w:hint="eastAsia" w:ascii="仿宋" w:hAnsi="仿宋" w:eastAsia="仿宋" w:cs="仿宋"/>
                      <w:bdr w:val="none" w:color="auto" w:sz="0" w:space="0"/>
                    </w:rPr>
                    <w:t>1</w:t>
                  </w:r>
                </w:p>
              </w:tc>
              <w:tc>
                <w:tcPr>
                  <w:tcW w:w="2715" w:type="dxa"/>
                  <w:tcBorders>
                    <w:top w:val="nil"/>
                    <w:left w:val="nil"/>
                    <w:bottom w:val="single" w:color="auto" w:sz="6" w:space="0"/>
                    <w:right w:val="single" w:color="auto" w:sz="6" w:space="0"/>
                  </w:tcBorders>
                  <w:shd w:val="clear"/>
                  <w:tcMar>
                    <w:left w:w="105" w:type="dxa"/>
                    <w:right w:w="105" w:type="dxa"/>
                  </w:tcMar>
                  <w:vAlign w:val="center"/>
                </w:tcPr>
                <w:p w14:paraId="603EC59A">
                  <w:pPr>
                    <w:pStyle w:val="2"/>
                    <w:keepNext w:val="0"/>
                    <w:keepLines w:val="0"/>
                    <w:widowControl/>
                    <w:suppressLineNumbers w:val="0"/>
                    <w:spacing w:line="405" w:lineRule="atLeast"/>
                    <w:jc w:val="center"/>
                  </w:pPr>
                  <w:r>
                    <w:rPr>
                      <w:rFonts w:hint="eastAsia" w:ascii="仿宋" w:hAnsi="仿宋" w:eastAsia="仿宋" w:cs="仿宋"/>
                      <w:bdr w:val="none" w:color="auto" w:sz="0" w:space="0"/>
                    </w:rPr>
                    <w:t>计算机科学与技术</w:t>
                  </w:r>
                </w:p>
              </w:tc>
              <w:tc>
                <w:tcPr>
                  <w:tcW w:w="3000" w:type="dxa"/>
                  <w:tcBorders>
                    <w:top w:val="nil"/>
                    <w:left w:val="nil"/>
                    <w:bottom w:val="single" w:color="auto" w:sz="6" w:space="0"/>
                    <w:right w:val="single" w:color="auto" w:sz="6" w:space="0"/>
                  </w:tcBorders>
                  <w:shd w:val="clear"/>
                  <w:tcMar>
                    <w:left w:w="105" w:type="dxa"/>
                    <w:right w:w="105" w:type="dxa"/>
                  </w:tcMar>
                  <w:vAlign w:val="center"/>
                </w:tcPr>
                <w:p w14:paraId="3A615C7B">
                  <w:pPr>
                    <w:pStyle w:val="2"/>
                    <w:keepNext w:val="0"/>
                    <w:keepLines w:val="0"/>
                    <w:widowControl/>
                    <w:suppressLineNumbers w:val="0"/>
                    <w:spacing w:line="360" w:lineRule="atLeast"/>
                    <w:jc w:val="center"/>
                  </w:pPr>
                  <w:r>
                    <w:rPr>
                      <w:rFonts w:hint="eastAsia" w:ascii="仿宋" w:hAnsi="仿宋" w:eastAsia="仿宋" w:cs="仿宋"/>
                      <w:sz w:val="24"/>
                      <w:szCs w:val="24"/>
                      <w:bdr w:val="none" w:color="auto" w:sz="0" w:space="0"/>
                    </w:rPr>
                    <w:t>Computer Science</w:t>
                  </w:r>
                </w:p>
                <w:p w14:paraId="4D0BF0EA">
                  <w:pPr>
                    <w:pStyle w:val="2"/>
                    <w:keepNext w:val="0"/>
                    <w:keepLines w:val="0"/>
                    <w:widowControl/>
                    <w:suppressLineNumbers w:val="0"/>
                    <w:spacing w:line="360" w:lineRule="atLeast"/>
                    <w:jc w:val="center"/>
                  </w:pPr>
                  <w:r>
                    <w:rPr>
                      <w:rFonts w:hint="eastAsia" w:ascii="仿宋" w:hAnsi="仿宋" w:eastAsia="仿宋" w:cs="仿宋"/>
                      <w:sz w:val="24"/>
                      <w:szCs w:val="24"/>
                      <w:bdr w:val="none" w:color="auto" w:sz="0" w:space="0"/>
                    </w:rPr>
                    <w:t>（计算机科学）</w:t>
                  </w:r>
                </w:p>
              </w:tc>
              <w:tc>
                <w:tcPr>
                  <w:tcW w:w="1485" w:type="dxa"/>
                  <w:tcBorders>
                    <w:top w:val="nil"/>
                    <w:left w:val="nil"/>
                    <w:bottom w:val="single" w:color="auto" w:sz="6" w:space="0"/>
                    <w:right w:val="single" w:color="auto" w:sz="6" w:space="0"/>
                  </w:tcBorders>
                  <w:shd w:val="clear"/>
                  <w:tcMar>
                    <w:left w:w="105" w:type="dxa"/>
                    <w:right w:w="105" w:type="dxa"/>
                  </w:tcMar>
                  <w:vAlign w:val="center"/>
                </w:tcPr>
                <w:p w14:paraId="42F09A1D">
                  <w:pPr>
                    <w:pStyle w:val="2"/>
                    <w:keepNext w:val="0"/>
                    <w:keepLines w:val="0"/>
                    <w:widowControl/>
                    <w:suppressLineNumbers w:val="0"/>
                    <w:spacing w:line="405" w:lineRule="atLeast"/>
                    <w:jc w:val="center"/>
                  </w:pPr>
                  <w:r>
                    <w:rPr>
                      <w:rFonts w:hint="eastAsia" w:ascii="仿宋" w:hAnsi="仿宋" w:eastAsia="仿宋" w:cs="仿宋"/>
                      <w:bdr w:val="none" w:color="auto" w:sz="0" w:space="0"/>
                    </w:rPr>
                    <w:t>60人</w:t>
                  </w:r>
                </w:p>
              </w:tc>
            </w:tr>
            <w:tr w14:paraId="2FCE9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tblCellSpacing w:w="0" w:type="dxa"/>
                <w:jc w:val="center"/>
              </w:trPr>
              <w:tc>
                <w:tcPr>
                  <w:tcW w:w="1170"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4DE12FC9">
                  <w:pPr>
                    <w:pStyle w:val="2"/>
                    <w:keepNext w:val="0"/>
                    <w:keepLines w:val="0"/>
                    <w:widowControl/>
                    <w:suppressLineNumbers w:val="0"/>
                    <w:spacing w:line="480" w:lineRule="atLeast"/>
                    <w:jc w:val="center"/>
                  </w:pPr>
                  <w:r>
                    <w:rPr>
                      <w:rFonts w:hint="eastAsia" w:ascii="仿宋" w:hAnsi="仿宋" w:eastAsia="仿宋" w:cs="仿宋"/>
                      <w:bdr w:val="none" w:color="auto" w:sz="0" w:space="0"/>
                    </w:rPr>
                    <w:t>2</w:t>
                  </w:r>
                </w:p>
              </w:tc>
              <w:tc>
                <w:tcPr>
                  <w:tcW w:w="2715" w:type="dxa"/>
                  <w:tcBorders>
                    <w:top w:val="nil"/>
                    <w:left w:val="nil"/>
                    <w:bottom w:val="single" w:color="auto" w:sz="6" w:space="0"/>
                    <w:right w:val="single" w:color="auto" w:sz="6" w:space="0"/>
                  </w:tcBorders>
                  <w:shd w:val="clear"/>
                  <w:tcMar>
                    <w:left w:w="105" w:type="dxa"/>
                    <w:right w:w="105" w:type="dxa"/>
                  </w:tcMar>
                  <w:vAlign w:val="center"/>
                </w:tcPr>
                <w:p w14:paraId="3F361FC8">
                  <w:pPr>
                    <w:pStyle w:val="2"/>
                    <w:keepNext w:val="0"/>
                    <w:keepLines w:val="0"/>
                    <w:widowControl/>
                    <w:suppressLineNumbers w:val="0"/>
                    <w:spacing w:line="405" w:lineRule="atLeast"/>
                    <w:jc w:val="center"/>
                  </w:pPr>
                  <w:r>
                    <w:rPr>
                      <w:rFonts w:hint="eastAsia" w:ascii="仿宋" w:hAnsi="仿宋" w:eastAsia="仿宋" w:cs="仿宋"/>
                      <w:bdr w:val="none" w:color="auto" w:sz="0" w:space="0"/>
                    </w:rPr>
                    <w:t>人工智能</w:t>
                  </w:r>
                </w:p>
              </w:tc>
              <w:tc>
                <w:tcPr>
                  <w:tcW w:w="3000" w:type="dxa"/>
                  <w:tcBorders>
                    <w:top w:val="nil"/>
                    <w:left w:val="nil"/>
                    <w:bottom w:val="single" w:color="auto" w:sz="6" w:space="0"/>
                    <w:right w:val="single" w:color="auto" w:sz="6" w:space="0"/>
                  </w:tcBorders>
                  <w:shd w:val="clear"/>
                  <w:tcMar>
                    <w:left w:w="105" w:type="dxa"/>
                    <w:right w:w="105" w:type="dxa"/>
                  </w:tcMar>
                  <w:vAlign w:val="center"/>
                </w:tcPr>
                <w:p w14:paraId="56850802">
                  <w:pPr>
                    <w:pStyle w:val="2"/>
                    <w:keepNext w:val="0"/>
                    <w:keepLines w:val="0"/>
                    <w:widowControl/>
                    <w:suppressLineNumbers w:val="0"/>
                    <w:spacing w:line="360" w:lineRule="atLeast"/>
                    <w:jc w:val="center"/>
                  </w:pPr>
                  <w:r>
                    <w:rPr>
                      <w:rFonts w:hint="eastAsia" w:ascii="仿宋" w:hAnsi="仿宋" w:eastAsia="仿宋" w:cs="仿宋"/>
                      <w:sz w:val="24"/>
                      <w:szCs w:val="24"/>
                      <w:bdr w:val="none" w:color="auto" w:sz="0" w:space="0"/>
                    </w:rPr>
                    <w:t>Computer Science with Artificial Intelligence</w:t>
                  </w:r>
                </w:p>
                <w:p w14:paraId="73D53F98">
                  <w:pPr>
                    <w:pStyle w:val="2"/>
                    <w:keepNext w:val="0"/>
                    <w:keepLines w:val="0"/>
                    <w:widowControl/>
                    <w:suppressLineNumbers w:val="0"/>
                    <w:spacing w:line="360" w:lineRule="atLeast"/>
                    <w:jc w:val="center"/>
                  </w:pPr>
                  <w:r>
                    <w:rPr>
                      <w:rFonts w:hint="eastAsia" w:ascii="仿宋" w:hAnsi="仿宋" w:eastAsia="仿宋" w:cs="仿宋"/>
                      <w:sz w:val="24"/>
                      <w:szCs w:val="24"/>
                      <w:bdr w:val="none" w:color="auto" w:sz="0" w:space="0"/>
                    </w:rPr>
                    <w:t>（计算机与人工智能）</w:t>
                  </w:r>
                </w:p>
              </w:tc>
              <w:tc>
                <w:tcPr>
                  <w:tcW w:w="1485" w:type="dxa"/>
                  <w:tcBorders>
                    <w:top w:val="nil"/>
                    <w:left w:val="nil"/>
                    <w:bottom w:val="single" w:color="auto" w:sz="6" w:space="0"/>
                    <w:right w:val="single" w:color="auto" w:sz="6" w:space="0"/>
                  </w:tcBorders>
                  <w:shd w:val="clear"/>
                  <w:tcMar>
                    <w:left w:w="105" w:type="dxa"/>
                    <w:right w:w="105" w:type="dxa"/>
                  </w:tcMar>
                  <w:vAlign w:val="center"/>
                </w:tcPr>
                <w:p w14:paraId="6755D6AE">
                  <w:pPr>
                    <w:pStyle w:val="2"/>
                    <w:keepNext w:val="0"/>
                    <w:keepLines w:val="0"/>
                    <w:widowControl/>
                    <w:suppressLineNumbers w:val="0"/>
                    <w:spacing w:line="480" w:lineRule="atLeast"/>
                    <w:jc w:val="center"/>
                  </w:pPr>
                  <w:r>
                    <w:rPr>
                      <w:rFonts w:hint="eastAsia" w:ascii="仿宋" w:hAnsi="仿宋" w:eastAsia="仿宋" w:cs="仿宋"/>
                      <w:bdr w:val="none" w:color="auto" w:sz="0" w:space="0"/>
                    </w:rPr>
                    <w:t>60人</w:t>
                  </w:r>
                </w:p>
              </w:tc>
            </w:tr>
            <w:tr w14:paraId="479B1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20" w:hRule="atLeast"/>
                <w:tblCellSpacing w:w="0" w:type="dxa"/>
                <w:jc w:val="center"/>
              </w:trPr>
              <w:tc>
                <w:tcPr>
                  <w:tcW w:w="8370" w:type="dxa"/>
                  <w:gridSpan w:val="4"/>
                  <w:tcBorders>
                    <w:top w:val="nil"/>
                    <w:left w:val="single" w:color="auto" w:sz="6" w:space="0"/>
                    <w:bottom w:val="single" w:color="auto" w:sz="6" w:space="0"/>
                    <w:right w:val="single" w:color="auto" w:sz="6" w:space="0"/>
                  </w:tcBorders>
                  <w:shd w:val="clear"/>
                  <w:tcMar>
                    <w:left w:w="105" w:type="dxa"/>
                    <w:right w:w="105" w:type="dxa"/>
                  </w:tcMar>
                  <w:vAlign w:val="center"/>
                </w:tcPr>
                <w:p w14:paraId="189EB37C">
                  <w:pPr>
                    <w:pStyle w:val="2"/>
                    <w:keepNext w:val="0"/>
                    <w:keepLines w:val="0"/>
                    <w:widowControl/>
                    <w:suppressLineNumbers w:val="0"/>
                    <w:spacing w:line="405" w:lineRule="atLeast"/>
                    <w:jc w:val="center"/>
                  </w:pPr>
                  <w:r>
                    <w:rPr>
                      <w:rStyle w:val="5"/>
                      <w:rFonts w:hint="eastAsia" w:ascii="黑体" w:hAnsi="宋体" w:eastAsia="黑体" w:cs="黑体"/>
                      <w:bdr w:val="none" w:color="auto" w:sz="0" w:space="0"/>
                    </w:rPr>
                    <w:t>备注：以上专业外语教学语种为英语</w:t>
                  </w:r>
                </w:p>
              </w:tc>
            </w:tr>
          </w:tbl>
          <w:p w14:paraId="5F94ED61">
            <w:pPr>
              <w:pStyle w:val="2"/>
              <w:keepNext w:val="0"/>
              <w:keepLines w:val="0"/>
              <w:widowControl/>
              <w:suppressLineNumbers w:val="0"/>
              <w:spacing w:line="555" w:lineRule="atLeast"/>
              <w:ind w:left="0" w:firstLine="645"/>
            </w:pPr>
            <w:r>
              <w:rPr>
                <w:rStyle w:val="5"/>
                <w:rFonts w:hint="eastAsia" w:ascii="仿宋" w:hAnsi="仿宋" w:eastAsia="仿宋" w:cs="仿宋"/>
                <w:i w:val="0"/>
                <w:iCs w:val="0"/>
                <w:caps w:val="0"/>
                <w:color w:val="000000"/>
                <w:spacing w:val="0"/>
                <w:sz w:val="31"/>
                <w:szCs w:val="31"/>
              </w:rPr>
              <w:t> </w:t>
            </w:r>
          </w:p>
          <w:p w14:paraId="051C361E">
            <w:pPr>
              <w:pStyle w:val="2"/>
              <w:keepNext w:val="0"/>
              <w:keepLines w:val="0"/>
              <w:widowControl/>
              <w:suppressLineNumbers w:val="0"/>
              <w:spacing w:line="555" w:lineRule="atLeast"/>
              <w:ind w:left="0" w:firstLine="645"/>
            </w:pPr>
            <w:r>
              <w:rPr>
                <w:rStyle w:val="5"/>
                <w:rFonts w:hint="eastAsia" w:ascii="仿宋" w:hAnsi="仿宋" w:eastAsia="仿宋" w:cs="仿宋"/>
                <w:i w:val="0"/>
                <w:iCs w:val="0"/>
                <w:caps w:val="0"/>
                <w:color w:val="000000"/>
                <w:spacing w:val="0"/>
                <w:sz w:val="31"/>
                <w:szCs w:val="31"/>
              </w:rPr>
              <w:t> </w:t>
            </w:r>
          </w:p>
          <w:p w14:paraId="0C373608">
            <w:pPr>
              <w:pStyle w:val="2"/>
              <w:keepNext w:val="0"/>
              <w:keepLines w:val="0"/>
              <w:widowControl/>
              <w:suppressLineNumbers w:val="0"/>
              <w:spacing w:line="540" w:lineRule="atLeast"/>
              <w:ind w:left="0" w:firstLine="645"/>
            </w:pPr>
            <w:r>
              <w:rPr>
                <w:rStyle w:val="5"/>
                <w:rFonts w:hint="eastAsia" w:ascii="仿宋" w:hAnsi="仿宋" w:eastAsia="仿宋" w:cs="仿宋"/>
                <w:i w:val="0"/>
                <w:iCs w:val="0"/>
                <w:caps w:val="0"/>
                <w:color w:val="000000"/>
                <w:spacing w:val="0"/>
                <w:sz w:val="31"/>
                <w:szCs w:val="31"/>
              </w:rPr>
              <w:t>2.招生批次</w:t>
            </w:r>
          </w:p>
          <w:p w14:paraId="354C9DFD">
            <w:pPr>
              <w:pStyle w:val="2"/>
              <w:keepNext w:val="0"/>
              <w:keepLines w:val="0"/>
              <w:widowControl/>
              <w:suppressLineNumbers w:val="0"/>
              <w:spacing w:line="540" w:lineRule="atLeast"/>
              <w:ind w:left="0" w:firstLine="645"/>
            </w:pPr>
            <w:r>
              <w:rPr>
                <w:rFonts w:hint="eastAsia" w:ascii="仿宋" w:hAnsi="仿宋" w:eastAsia="仿宋" w:cs="仿宋"/>
                <w:i w:val="0"/>
                <w:iCs w:val="0"/>
                <w:caps w:val="0"/>
                <w:color w:val="000000"/>
                <w:spacing w:val="0"/>
                <w:sz w:val="31"/>
                <w:szCs w:val="31"/>
              </w:rPr>
              <w:t>普通本科批次。</w:t>
            </w:r>
          </w:p>
          <w:p w14:paraId="40303CC9">
            <w:pPr>
              <w:pStyle w:val="2"/>
              <w:keepNext w:val="0"/>
              <w:keepLines w:val="0"/>
              <w:widowControl/>
              <w:suppressLineNumbers w:val="0"/>
              <w:spacing w:line="540" w:lineRule="atLeast"/>
              <w:ind w:left="0" w:firstLine="645"/>
            </w:pPr>
            <w:r>
              <w:rPr>
                <w:rStyle w:val="5"/>
                <w:rFonts w:hint="eastAsia" w:ascii="仿宋" w:hAnsi="仿宋" w:eastAsia="仿宋" w:cs="仿宋"/>
                <w:i w:val="0"/>
                <w:iCs w:val="0"/>
                <w:caps w:val="0"/>
                <w:color w:val="000000"/>
                <w:spacing w:val="0"/>
                <w:sz w:val="31"/>
                <w:szCs w:val="31"/>
              </w:rPr>
              <w:t>3.项目费用</w:t>
            </w:r>
          </w:p>
          <w:p w14:paraId="07D1BA9D">
            <w:pPr>
              <w:pStyle w:val="2"/>
              <w:keepNext w:val="0"/>
              <w:keepLines w:val="0"/>
              <w:widowControl/>
              <w:suppressLineNumbers w:val="0"/>
              <w:spacing w:line="540" w:lineRule="atLeast"/>
              <w:ind w:left="0" w:firstLine="645"/>
            </w:pPr>
            <w:r>
              <w:rPr>
                <w:rFonts w:hint="eastAsia" w:ascii="仿宋" w:hAnsi="仿宋" w:eastAsia="仿宋" w:cs="仿宋"/>
                <w:i w:val="0"/>
                <w:iCs w:val="0"/>
                <w:caps w:val="0"/>
                <w:color w:val="000000"/>
                <w:spacing w:val="0"/>
                <w:sz w:val="31"/>
                <w:szCs w:val="31"/>
              </w:rPr>
              <w:t>（1）江西师范大学学费</w:t>
            </w:r>
          </w:p>
          <w:p w14:paraId="521BD474">
            <w:pPr>
              <w:pStyle w:val="2"/>
              <w:keepNext w:val="0"/>
              <w:keepLines w:val="0"/>
              <w:widowControl/>
              <w:suppressLineNumbers w:val="0"/>
              <w:spacing w:line="540" w:lineRule="atLeast"/>
              <w:ind w:left="0" w:firstLine="645"/>
            </w:pPr>
            <w:r>
              <w:rPr>
                <w:rFonts w:hint="eastAsia" w:ascii="仿宋" w:hAnsi="仿宋" w:eastAsia="仿宋" w:cs="仿宋"/>
                <w:i w:val="0"/>
                <w:iCs w:val="0"/>
                <w:caps w:val="0"/>
                <w:color w:val="000000"/>
                <w:spacing w:val="0"/>
                <w:sz w:val="31"/>
                <w:szCs w:val="31"/>
              </w:rPr>
              <w:t>学费：5220元/年</w:t>
            </w:r>
          </w:p>
          <w:p w14:paraId="6514C926">
            <w:pPr>
              <w:pStyle w:val="2"/>
              <w:keepNext w:val="0"/>
              <w:keepLines w:val="0"/>
              <w:widowControl/>
              <w:suppressLineNumbers w:val="0"/>
              <w:spacing w:line="540" w:lineRule="atLeast"/>
              <w:ind w:left="0" w:firstLine="645"/>
            </w:pPr>
            <w:r>
              <w:rPr>
                <w:rFonts w:hint="eastAsia" w:ascii="仿宋" w:hAnsi="仿宋" w:eastAsia="仿宋" w:cs="仿宋"/>
                <w:i w:val="0"/>
                <w:iCs w:val="0"/>
                <w:caps w:val="0"/>
                <w:color w:val="000000"/>
                <w:spacing w:val="0"/>
                <w:sz w:val="31"/>
                <w:szCs w:val="31"/>
              </w:rPr>
              <w:t>住宿费：700-1200 元/年（具体参见官网招生章程）</w:t>
            </w:r>
          </w:p>
          <w:p w14:paraId="1E0FD564">
            <w:pPr>
              <w:pStyle w:val="2"/>
              <w:keepNext w:val="0"/>
              <w:keepLines w:val="0"/>
              <w:widowControl/>
              <w:suppressLineNumbers w:val="0"/>
              <w:spacing w:line="540" w:lineRule="atLeast"/>
              <w:ind w:left="0" w:firstLine="645"/>
            </w:pPr>
            <w:r>
              <w:rPr>
                <w:rFonts w:hint="eastAsia" w:ascii="仿宋" w:hAnsi="仿宋" w:eastAsia="仿宋" w:cs="仿宋"/>
                <w:i w:val="0"/>
                <w:iCs w:val="0"/>
                <w:caps w:val="0"/>
                <w:color w:val="000000"/>
                <w:spacing w:val="0"/>
                <w:sz w:val="31"/>
                <w:szCs w:val="31"/>
              </w:rPr>
              <w:t>（2）英国切斯特大学课程、项目费</w:t>
            </w:r>
          </w:p>
          <w:p w14:paraId="6F2DFCFE">
            <w:pPr>
              <w:pStyle w:val="2"/>
              <w:keepNext w:val="0"/>
              <w:keepLines w:val="0"/>
              <w:widowControl/>
              <w:suppressLineNumbers w:val="0"/>
              <w:spacing w:line="540" w:lineRule="atLeast"/>
              <w:ind w:left="0" w:firstLine="645"/>
            </w:pPr>
            <w:r>
              <w:rPr>
                <w:rFonts w:hint="eastAsia" w:ascii="仿宋" w:hAnsi="仿宋" w:eastAsia="仿宋" w:cs="仿宋"/>
                <w:i w:val="0"/>
                <w:iCs w:val="0"/>
                <w:caps w:val="0"/>
                <w:color w:val="000000"/>
                <w:spacing w:val="0"/>
                <w:sz w:val="31"/>
                <w:szCs w:val="31"/>
              </w:rPr>
              <w:t>国际课程及项目费：20000元/年。（学生在江西师范大学就读期间，英国切斯特大学将同步为项目学生注册英方学籍，并由英国切斯特大学中国办公室向学生收取国际课程及项目费。该费用包含外方学籍注册费、项目管理费、雅思课程费、外方专业核心课程费、外方课程资料费、外教学术讲座费等。）</w:t>
            </w:r>
          </w:p>
          <w:p w14:paraId="04F057B6">
            <w:pPr>
              <w:pStyle w:val="2"/>
              <w:keepNext w:val="0"/>
              <w:keepLines w:val="0"/>
              <w:widowControl/>
              <w:suppressLineNumbers w:val="0"/>
              <w:spacing w:line="540" w:lineRule="atLeast"/>
              <w:ind w:left="0" w:firstLine="645"/>
            </w:pPr>
            <w:r>
              <w:rPr>
                <w:rFonts w:hint="eastAsia" w:ascii="仿宋" w:hAnsi="仿宋" w:eastAsia="仿宋" w:cs="仿宋"/>
                <w:i w:val="0"/>
                <w:iCs w:val="0"/>
                <w:caps w:val="0"/>
                <w:color w:val="000000"/>
                <w:spacing w:val="0"/>
                <w:sz w:val="31"/>
                <w:szCs w:val="31"/>
              </w:rPr>
              <w:t>选择“2+2”或“3+1”培养模式的学生，在国外留学期间仅需缴纳切斯特大学学费，无需缴纳课程、项目费。</w:t>
            </w:r>
          </w:p>
          <w:p w14:paraId="025C3752">
            <w:pPr>
              <w:pStyle w:val="2"/>
              <w:keepNext w:val="0"/>
              <w:keepLines w:val="0"/>
              <w:widowControl/>
              <w:suppressLineNumbers w:val="0"/>
              <w:spacing w:line="540" w:lineRule="atLeast"/>
              <w:ind w:left="0" w:firstLine="645"/>
            </w:pPr>
            <w:r>
              <w:rPr>
                <w:rFonts w:hint="eastAsia" w:ascii="仿宋" w:hAnsi="仿宋" w:eastAsia="仿宋" w:cs="仿宋"/>
                <w:i w:val="0"/>
                <w:iCs w:val="0"/>
                <w:caps w:val="0"/>
                <w:color w:val="000000"/>
                <w:spacing w:val="0"/>
                <w:sz w:val="31"/>
                <w:szCs w:val="31"/>
              </w:rPr>
              <w:t>（3）留学学费</w:t>
            </w:r>
          </w:p>
          <w:p w14:paraId="2B1E47F5">
            <w:pPr>
              <w:pStyle w:val="2"/>
              <w:keepNext w:val="0"/>
              <w:keepLines w:val="0"/>
              <w:widowControl/>
              <w:suppressLineNumbers w:val="0"/>
              <w:spacing w:line="540" w:lineRule="atLeast"/>
              <w:ind w:left="0" w:firstLine="645"/>
            </w:pPr>
            <w:r>
              <w:rPr>
                <w:rFonts w:hint="eastAsia" w:ascii="仿宋" w:hAnsi="仿宋" w:eastAsia="仿宋" w:cs="仿宋"/>
                <w:i w:val="0"/>
                <w:iCs w:val="0"/>
                <w:caps w:val="0"/>
                <w:color w:val="000000"/>
                <w:spacing w:val="0"/>
                <w:sz w:val="31"/>
                <w:szCs w:val="31"/>
              </w:rPr>
              <w:t>切斯特大学学费：14450 英镑/年（约合人民币 14 万元/年），以切斯特大学当年公布学费为准。</w:t>
            </w:r>
          </w:p>
          <w:p w14:paraId="2E8464D9">
            <w:pPr>
              <w:pStyle w:val="2"/>
              <w:keepNext w:val="0"/>
              <w:keepLines w:val="0"/>
              <w:widowControl/>
              <w:suppressLineNumbers w:val="0"/>
              <w:spacing w:line="540" w:lineRule="atLeast"/>
              <w:ind w:left="0" w:firstLine="645"/>
            </w:pPr>
            <w:r>
              <w:rPr>
                <w:rFonts w:hint="eastAsia" w:ascii="仿宋" w:hAnsi="仿宋" w:eastAsia="仿宋" w:cs="仿宋"/>
                <w:i w:val="0"/>
                <w:iCs w:val="0"/>
                <w:caps w:val="0"/>
                <w:color w:val="000000"/>
                <w:spacing w:val="0"/>
                <w:sz w:val="31"/>
                <w:szCs w:val="31"/>
              </w:rPr>
              <w:t>注：</w:t>
            </w:r>
          </w:p>
          <w:p w14:paraId="49CB0843">
            <w:pPr>
              <w:pStyle w:val="2"/>
              <w:keepNext w:val="0"/>
              <w:keepLines w:val="0"/>
              <w:widowControl/>
              <w:suppressLineNumbers w:val="0"/>
              <w:spacing w:line="540" w:lineRule="atLeast"/>
              <w:ind w:left="0" w:firstLine="645"/>
            </w:pPr>
            <w:r>
              <w:rPr>
                <w:rFonts w:hint="eastAsia" w:ascii="仿宋" w:hAnsi="仿宋" w:eastAsia="仿宋" w:cs="仿宋"/>
                <w:i w:val="0"/>
                <w:iCs w:val="0"/>
                <w:caps w:val="0"/>
                <w:color w:val="000000"/>
                <w:spacing w:val="0"/>
                <w:sz w:val="31"/>
                <w:szCs w:val="31"/>
              </w:rPr>
              <w:t>1.境外留学食宿费：切斯特大学所在城市人年均食宿费约7500-9000 英镑/年，因个人消费习惯而异。</w:t>
            </w:r>
          </w:p>
          <w:p w14:paraId="4F073DFF">
            <w:pPr>
              <w:pStyle w:val="2"/>
              <w:keepNext w:val="0"/>
              <w:keepLines w:val="0"/>
              <w:widowControl/>
              <w:suppressLineNumbers w:val="0"/>
              <w:spacing w:line="540" w:lineRule="atLeast"/>
              <w:ind w:left="0" w:firstLine="645"/>
            </w:pPr>
            <w:r>
              <w:rPr>
                <w:rFonts w:hint="eastAsia" w:ascii="仿宋" w:hAnsi="仿宋" w:eastAsia="仿宋" w:cs="仿宋"/>
                <w:i w:val="0"/>
                <w:iCs w:val="0"/>
                <w:caps w:val="0"/>
                <w:color w:val="000000"/>
                <w:spacing w:val="0"/>
                <w:sz w:val="31"/>
                <w:szCs w:val="31"/>
              </w:rPr>
              <w:t>2.英国切斯特大学为项目留学学生提供 1000 英镑/年的国际学生奖学金，成绩优秀者还可申请国际学生学习优异奖学金（International Merit Scholarship, 1000 英镑/年）。</w:t>
            </w:r>
          </w:p>
          <w:p w14:paraId="468D614D">
            <w:pPr>
              <w:pStyle w:val="2"/>
              <w:keepNext w:val="0"/>
              <w:keepLines w:val="0"/>
              <w:widowControl/>
              <w:suppressLineNumbers w:val="0"/>
              <w:spacing w:line="540" w:lineRule="atLeast"/>
              <w:ind w:left="0" w:firstLine="645"/>
            </w:pPr>
            <w:r>
              <w:rPr>
                <w:rFonts w:hint="eastAsia" w:ascii="黑体" w:hAnsi="宋体" w:eastAsia="黑体" w:cs="黑体"/>
                <w:i w:val="0"/>
                <w:iCs w:val="0"/>
                <w:caps w:val="0"/>
                <w:color w:val="000000"/>
                <w:spacing w:val="0"/>
                <w:sz w:val="31"/>
                <w:szCs w:val="31"/>
              </w:rPr>
              <w:t>七、</w:t>
            </w:r>
            <w:r>
              <w:rPr>
                <w:rFonts w:hint="eastAsia" w:ascii="仿宋" w:hAnsi="仿宋" w:eastAsia="仿宋" w:cs="仿宋"/>
                <w:i w:val="0"/>
                <w:iCs w:val="0"/>
                <w:caps w:val="0"/>
                <w:color w:val="000000"/>
                <w:spacing w:val="0"/>
                <w:sz w:val="31"/>
                <w:szCs w:val="31"/>
              </w:rPr>
              <w:t>报考我校的所有考生均须参加身体健康状况检查，如实填写本人的既往病史。体检标准严格按照教育部、原卫生部、中国残疾人联合会印发的《普通高等学校招生体检工作指导意见》和人力资源和社会保障部、教育部、原卫生部《关于进一步规范入学和就业体检项目维护乙肝表面抗原携带者入学和就业权利的通知》等相关要求执行，其中不能准确在显示器上识别红、黄、绿、蓝、紫各颜色中任何一种颜色的数码、字母者不能录取到计算机科学与技术等专业。</w:t>
            </w:r>
          </w:p>
          <w:p w14:paraId="204D812E">
            <w:pPr>
              <w:pStyle w:val="2"/>
              <w:keepNext w:val="0"/>
              <w:keepLines w:val="0"/>
              <w:widowControl/>
              <w:suppressLineNumbers w:val="0"/>
              <w:spacing w:line="540" w:lineRule="atLeast"/>
              <w:ind w:left="0" w:firstLine="645"/>
            </w:pPr>
            <w:r>
              <w:rPr>
                <w:rFonts w:hint="eastAsia" w:ascii="黑体" w:hAnsi="宋体" w:eastAsia="黑体" w:cs="黑体"/>
                <w:i w:val="0"/>
                <w:iCs w:val="0"/>
                <w:caps w:val="0"/>
                <w:color w:val="000000"/>
                <w:spacing w:val="0"/>
                <w:sz w:val="31"/>
                <w:szCs w:val="31"/>
              </w:rPr>
              <w:t>八、转专业说明</w:t>
            </w:r>
          </w:p>
          <w:p w14:paraId="1900C7F1">
            <w:pPr>
              <w:pStyle w:val="2"/>
              <w:keepNext w:val="0"/>
              <w:keepLines w:val="0"/>
              <w:widowControl/>
              <w:suppressLineNumbers w:val="0"/>
              <w:spacing w:line="540" w:lineRule="atLeast"/>
              <w:ind w:left="0" w:firstLine="645"/>
            </w:pPr>
            <w:r>
              <w:rPr>
                <w:rFonts w:hint="eastAsia" w:ascii="仿宋" w:hAnsi="仿宋" w:eastAsia="仿宋" w:cs="仿宋"/>
                <w:i w:val="0"/>
                <w:iCs w:val="0"/>
                <w:caps w:val="0"/>
                <w:color w:val="000000"/>
                <w:spacing w:val="0"/>
                <w:sz w:val="31"/>
                <w:szCs w:val="31"/>
              </w:rPr>
              <w:t>本项目学生在校期间不得申报就读项目外的其他外方合作高校的联合培养项目，不得转入我校项目外普通专业。</w:t>
            </w:r>
          </w:p>
          <w:p w14:paraId="42DEFB3F">
            <w:pPr>
              <w:pStyle w:val="2"/>
              <w:keepNext w:val="0"/>
              <w:keepLines w:val="0"/>
              <w:widowControl/>
              <w:suppressLineNumbers w:val="0"/>
              <w:spacing w:line="540" w:lineRule="atLeast"/>
              <w:ind w:left="0" w:firstLine="645"/>
            </w:pPr>
            <w:r>
              <w:rPr>
                <w:rFonts w:hint="eastAsia" w:ascii="仿宋" w:hAnsi="仿宋" w:eastAsia="仿宋" w:cs="仿宋"/>
                <w:i w:val="0"/>
                <w:iCs w:val="0"/>
                <w:caps w:val="0"/>
                <w:color w:val="000000"/>
                <w:spacing w:val="0"/>
                <w:sz w:val="31"/>
                <w:szCs w:val="31"/>
              </w:rPr>
              <w:t>我校与英国切斯特大学合作的2个中外联合培养专业之间可以互转，我校项目外普通专业学生可申请转入本项目内专业。具体按《江西师范大学普通本科生自主转专业管理办法（修订）》执行。</w:t>
            </w:r>
          </w:p>
          <w:p w14:paraId="126D3099">
            <w:pPr>
              <w:pStyle w:val="2"/>
              <w:keepNext w:val="0"/>
              <w:keepLines w:val="0"/>
              <w:widowControl/>
              <w:suppressLineNumbers w:val="0"/>
              <w:spacing w:line="540" w:lineRule="atLeast"/>
              <w:ind w:left="0" w:firstLine="645"/>
            </w:pPr>
            <w:r>
              <w:rPr>
                <w:rFonts w:hint="eastAsia" w:ascii="黑体" w:hAnsi="宋体" w:eastAsia="黑体" w:cs="黑体"/>
                <w:i w:val="0"/>
                <w:iCs w:val="0"/>
                <w:caps w:val="0"/>
                <w:color w:val="000000"/>
                <w:spacing w:val="0"/>
                <w:sz w:val="31"/>
                <w:szCs w:val="31"/>
              </w:rPr>
              <w:t>九、</w:t>
            </w:r>
            <w:bookmarkStart w:id="5" w:name="OLE_LINK24"/>
            <w:bookmarkEnd w:id="5"/>
            <w:bookmarkStart w:id="6" w:name="OLE_LINK32"/>
            <w:bookmarkEnd w:id="6"/>
            <w:r>
              <w:rPr>
                <w:rFonts w:hint="eastAsia" w:ascii="黑体" w:hAnsi="宋体" w:eastAsia="黑体" w:cs="黑体"/>
                <w:i w:val="0"/>
                <w:iCs w:val="0"/>
                <w:caps w:val="0"/>
                <w:color w:val="000000"/>
                <w:spacing w:val="0"/>
                <w:sz w:val="31"/>
                <w:szCs w:val="31"/>
              </w:rPr>
              <w:t>办学地址与联系方式</w:t>
            </w:r>
          </w:p>
          <w:p w14:paraId="2C7ECB67">
            <w:pPr>
              <w:pStyle w:val="2"/>
              <w:keepNext w:val="0"/>
              <w:keepLines w:val="0"/>
              <w:widowControl/>
              <w:suppressLineNumbers w:val="0"/>
              <w:spacing w:line="540" w:lineRule="atLeast"/>
              <w:ind w:left="0" w:firstLine="645"/>
            </w:pPr>
            <w:r>
              <w:rPr>
                <w:rFonts w:hint="eastAsia" w:ascii="仿宋" w:hAnsi="仿宋" w:eastAsia="仿宋" w:cs="仿宋"/>
                <w:i w:val="0"/>
                <w:iCs w:val="0"/>
                <w:caps w:val="0"/>
                <w:color w:val="000000"/>
                <w:spacing w:val="0"/>
                <w:sz w:val="31"/>
                <w:szCs w:val="31"/>
              </w:rPr>
              <w:t>瑶湖校区地址：</w:t>
            </w:r>
            <w:bookmarkStart w:id="7" w:name="OLE_LINK37"/>
            <w:bookmarkEnd w:id="7"/>
            <w:bookmarkStart w:id="8" w:name="OLE_LINK38"/>
            <w:bookmarkEnd w:id="8"/>
            <w:r>
              <w:rPr>
                <w:rFonts w:hint="eastAsia" w:ascii="仿宋" w:hAnsi="仿宋" w:eastAsia="仿宋" w:cs="仿宋"/>
                <w:i w:val="0"/>
                <w:iCs w:val="0"/>
                <w:caps w:val="0"/>
                <w:color w:val="000000"/>
                <w:spacing w:val="0"/>
                <w:sz w:val="31"/>
                <w:szCs w:val="31"/>
              </w:rPr>
              <w:t>江西省南昌市紫阳大道99号　</w:t>
            </w:r>
          </w:p>
          <w:p w14:paraId="2E686C8E">
            <w:pPr>
              <w:pStyle w:val="2"/>
              <w:keepNext w:val="0"/>
              <w:keepLines w:val="0"/>
              <w:widowControl/>
              <w:suppressLineNumbers w:val="0"/>
              <w:spacing w:line="540" w:lineRule="atLeast"/>
              <w:ind w:left="0" w:firstLine="645"/>
            </w:pPr>
            <w:r>
              <w:rPr>
                <w:rFonts w:hint="eastAsia" w:ascii="仿宋" w:hAnsi="仿宋" w:eastAsia="仿宋" w:cs="仿宋"/>
                <w:i w:val="0"/>
                <w:iCs w:val="0"/>
                <w:caps w:val="0"/>
                <w:color w:val="000000"/>
                <w:spacing w:val="0"/>
                <w:sz w:val="31"/>
                <w:szCs w:val="31"/>
              </w:rPr>
              <w:t>邮编：330022</w:t>
            </w:r>
          </w:p>
          <w:p w14:paraId="7856562E">
            <w:pPr>
              <w:pStyle w:val="2"/>
              <w:keepNext w:val="0"/>
              <w:keepLines w:val="0"/>
              <w:widowControl/>
              <w:suppressLineNumbers w:val="0"/>
              <w:spacing w:line="540" w:lineRule="atLeast"/>
              <w:ind w:left="0" w:firstLine="645"/>
            </w:pPr>
            <w:r>
              <w:rPr>
                <w:rFonts w:hint="eastAsia" w:ascii="仿宋" w:hAnsi="仿宋" w:eastAsia="仿宋" w:cs="仿宋"/>
                <w:i w:val="0"/>
                <w:iCs w:val="0"/>
                <w:caps w:val="0"/>
                <w:color w:val="000000"/>
                <w:spacing w:val="0"/>
                <w:sz w:val="31"/>
                <w:szCs w:val="31"/>
              </w:rPr>
              <w:t>学院联系电话：0791-88120411</w:t>
            </w:r>
          </w:p>
          <w:p w14:paraId="588BE735">
            <w:pPr>
              <w:pStyle w:val="2"/>
              <w:keepNext w:val="0"/>
              <w:keepLines w:val="0"/>
              <w:widowControl/>
              <w:suppressLineNumbers w:val="0"/>
              <w:spacing w:line="540" w:lineRule="atLeast"/>
              <w:ind w:left="0" w:firstLine="645"/>
            </w:pPr>
            <w:r>
              <w:rPr>
                <w:rFonts w:hint="eastAsia" w:ascii="仿宋" w:hAnsi="仿宋" w:eastAsia="仿宋" w:cs="仿宋"/>
                <w:i w:val="0"/>
                <w:iCs w:val="0"/>
                <w:caps w:val="0"/>
                <w:color w:val="000000"/>
                <w:spacing w:val="0"/>
                <w:sz w:val="31"/>
                <w:szCs w:val="31"/>
              </w:rPr>
              <w:t>学院邮箱：jsjxy@jxnu.edu.cn</w:t>
            </w:r>
          </w:p>
          <w:p w14:paraId="48F59229">
            <w:pPr>
              <w:pStyle w:val="2"/>
              <w:keepNext w:val="0"/>
              <w:keepLines w:val="0"/>
              <w:widowControl/>
              <w:suppressLineNumbers w:val="0"/>
              <w:spacing w:line="540" w:lineRule="atLeast"/>
              <w:ind w:left="0" w:firstLine="645"/>
            </w:pPr>
            <w:r>
              <w:rPr>
                <w:rFonts w:hint="eastAsia" w:ascii="仿宋" w:hAnsi="仿宋" w:eastAsia="仿宋" w:cs="仿宋"/>
                <w:i w:val="0"/>
                <w:iCs w:val="0"/>
                <w:caps w:val="0"/>
                <w:color w:val="000000"/>
                <w:spacing w:val="0"/>
                <w:sz w:val="31"/>
                <w:szCs w:val="31"/>
              </w:rPr>
              <w:t>学院网址： http://jsjxy.jxnu.edu.cn/</w:t>
            </w:r>
          </w:p>
          <w:p w14:paraId="4B1D2CE5">
            <w:pPr>
              <w:pStyle w:val="2"/>
              <w:keepNext w:val="0"/>
              <w:keepLines w:val="0"/>
              <w:widowControl/>
              <w:suppressLineNumbers w:val="0"/>
              <w:spacing w:line="540" w:lineRule="atLeast"/>
              <w:ind w:left="0" w:firstLine="645"/>
            </w:pPr>
            <w:r>
              <w:rPr>
                <w:rFonts w:hint="eastAsia" w:ascii="仿宋" w:hAnsi="仿宋" w:eastAsia="仿宋" w:cs="仿宋"/>
                <w:i w:val="0"/>
                <w:iCs w:val="0"/>
                <w:caps w:val="0"/>
                <w:color w:val="000000"/>
                <w:spacing w:val="0"/>
                <w:sz w:val="31"/>
                <w:szCs w:val="31"/>
              </w:rPr>
              <w:t>学校招生办公室电话：0791-88120152  88120151（传真）　</w:t>
            </w:r>
          </w:p>
          <w:p w14:paraId="7FD5F5BE">
            <w:pPr>
              <w:pStyle w:val="2"/>
              <w:keepNext w:val="0"/>
              <w:keepLines w:val="0"/>
              <w:widowControl/>
              <w:suppressLineNumbers w:val="0"/>
              <w:spacing w:line="540" w:lineRule="atLeast"/>
              <w:ind w:left="0" w:firstLine="645"/>
            </w:pPr>
            <w:r>
              <w:rPr>
                <w:rFonts w:hint="eastAsia" w:ascii="仿宋" w:hAnsi="仿宋" w:eastAsia="仿宋" w:cs="仿宋"/>
                <w:i w:val="0"/>
                <w:iCs w:val="0"/>
                <w:caps w:val="0"/>
                <w:color w:val="000000"/>
                <w:spacing w:val="0"/>
                <w:sz w:val="31"/>
                <w:szCs w:val="31"/>
              </w:rPr>
              <w:t>学校网址：</w:t>
            </w:r>
            <w:r>
              <w:rPr>
                <w:rFonts w:hint="eastAsia" w:ascii="仿宋" w:hAnsi="仿宋" w:eastAsia="仿宋" w:cs="仿宋"/>
                <w:i w:val="0"/>
                <w:iCs w:val="0"/>
                <w:caps w:val="0"/>
                <w:color w:val="000000"/>
                <w:spacing w:val="0"/>
                <w:sz w:val="31"/>
                <w:szCs w:val="31"/>
                <w:u w:val="none"/>
              </w:rPr>
              <w:fldChar w:fldCharType="begin"/>
            </w:r>
            <w:r>
              <w:rPr>
                <w:rFonts w:hint="eastAsia" w:ascii="仿宋" w:hAnsi="仿宋" w:eastAsia="仿宋" w:cs="仿宋"/>
                <w:i w:val="0"/>
                <w:iCs w:val="0"/>
                <w:caps w:val="0"/>
                <w:color w:val="000000"/>
                <w:spacing w:val="0"/>
                <w:sz w:val="31"/>
                <w:szCs w:val="31"/>
                <w:u w:val="none"/>
              </w:rPr>
              <w:instrText xml:space="preserve"> HYPERLINK "http://www.jxnu.edu.cn/" </w:instrText>
            </w:r>
            <w:r>
              <w:rPr>
                <w:rFonts w:hint="eastAsia" w:ascii="仿宋" w:hAnsi="仿宋" w:eastAsia="仿宋" w:cs="仿宋"/>
                <w:i w:val="0"/>
                <w:iCs w:val="0"/>
                <w:caps w:val="0"/>
                <w:color w:val="000000"/>
                <w:spacing w:val="0"/>
                <w:sz w:val="31"/>
                <w:szCs w:val="31"/>
                <w:u w:val="none"/>
              </w:rPr>
              <w:fldChar w:fldCharType="separate"/>
            </w:r>
            <w:r>
              <w:rPr>
                <w:rStyle w:val="6"/>
                <w:rFonts w:hint="eastAsia" w:ascii="仿宋" w:hAnsi="仿宋" w:eastAsia="仿宋" w:cs="仿宋"/>
                <w:i w:val="0"/>
                <w:iCs w:val="0"/>
                <w:caps w:val="0"/>
                <w:color w:val="auto"/>
                <w:spacing w:val="0"/>
                <w:sz w:val="31"/>
                <w:szCs w:val="31"/>
                <w:u w:val="none"/>
              </w:rPr>
              <w:t>http://www.jxnu.edu.cn/</w:t>
            </w:r>
            <w:r>
              <w:rPr>
                <w:rFonts w:hint="eastAsia" w:ascii="仿宋" w:hAnsi="仿宋" w:eastAsia="仿宋" w:cs="仿宋"/>
                <w:i w:val="0"/>
                <w:iCs w:val="0"/>
                <w:caps w:val="0"/>
                <w:color w:val="000000"/>
                <w:spacing w:val="0"/>
                <w:sz w:val="31"/>
                <w:szCs w:val="31"/>
                <w:u w:val="none"/>
              </w:rPr>
              <w:fldChar w:fldCharType="end"/>
            </w:r>
          </w:p>
          <w:p w14:paraId="3B4608A2">
            <w:pPr>
              <w:pStyle w:val="2"/>
              <w:keepNext w:val="0"/>
              <w:keepLines w:val="0"/>
              <w:widowControl/>
              <w:suppressLineNumbers w:val="0"/>
            </w:pPr>
            <w:bookmarkStart w:id="9" w:name="_GoBack"/>
            <w:bookmarkEnd w:id="9"/>
          </w:p>
        </w:tc>
      </w:tr>
    </w:tbl>
    <w:p w14:paraId="5C1B3D9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Noto Sans SC">
    <w:panose1 w:val="020B0200000000000000"/>
    <w:charset w:val="86"/>
    <w:family w:val="auto"/>
    <w:pitch w:val="default"/>
    <w:sig w:usb0="20000083" w:usb1="2ADF3C10" w:usb2="00000016" w:usb3="00000000" w:csb0="60060107"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C10420"/>
    <w:rsid w:val="43C104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3</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2025-09-19T01:36:00Z</dcterms:created>
  <dc:creator>邓雅婷</dc:creator>
  <cp:lastModifiedBy>邓雅婷</cp:lastModifiedBy>
  <dcterms:modified xsi:type="dcterms:W3CDTF">2025-09-19T01:39:52Z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C39F1DAFEB374F3E8DF71D58AE01460D_11</vt:lpwstr>
  </property>
  <property fmtid="{D5CDD505-2E9C-101B-9397-08002B2CF9AE}" pid="4" name="KSOTemplateDocerSaveRecord">
    <vt:lpwstr>eyJoZGlkIjoiNWQ2MDI1YTE2OGViYTkzNzE4ODhmMmMzMWRkODVjNzciLCJ1c2VySWQiOiIxNjQwNDM2MTg4In0=</vt:lpwstr>
  </property>
</Properties>
</file>